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emf" ContentType="image/x-emf"/>
  <Default Extension="xls" ContentType="application/vnd.ms-exce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15F" w:rsidRDefault="008C715F" w:rsidP="008C715F"/>
    <w:p w:rsidR="008C715F" w:rsidRPr="002D51E2" w:rsidRDefault="008C715F" w:rsidP="008C715F"/>
    <w:p w:rsidR="008C715F" w:rsidRPr="002D51E2" w:rsidRDefault="008C715F" w:rsidP="008C715F"/>
    <w:p w:rsidR="008C715F" w:rsidRPr="002D51E2" w:rsidRDefault="008C715F" w:rsidP="008C715F"/>
    <w:p w:rsidR="008C715F" w:rsidRPr="002D51E2" w:rsidRDefault="008C715F" w:rsidP="008C715F"/>
    <w:p w:rsidR="008C715F" w:rsidRPr="002D51E2" w:rsidRDefault="008C715F" w:rsidP="008C715F"/>
    <w:p w:rsidR="008C715F" w:rsidRDefault="008C715F" w:rsidP="008C715F"/>
    <w:p w:rsidR="008C715F" w:rsidRPr="00755F9C" w:rsidRDefault="008C715F" w:rsidP="008C715F">
      <w:pPr>
        <w:pStyle w:val="11"/>
        <w:tabs>
          <w:tab w:val="clear" w:pos="4844"/>
          <w:tab w:val="clear" w:pos="9689"/>
          <w:tab w:val="left" w:pos="1770"/>
        </w:tabs>
        <w:rPr>
          <w:b/>
          <w:bCs/>
          <w:sz w:val="32"/>
          <w:szCs w:val="32"/>
          <w:u w:val="single"/>
        </w:rPr>
      </w:pPr>
      <w:r>
        <w:tab/>
      </w:r>
      <w:r w:rsidRPr="00755F9C">
        <w:rPr>
          <w:b/>
          <w:bCs/>
          <w:sz w:val="32"/>
          <w:szCs w:val="32"/>
          <w:u w:val="single"/>
        </w:rPr>
        <w:t xml:space="preserve">ГОДОВАЯ      БУХГАЛТЕРСКАЯ                    </w:t>
      </w:r>
    </w:p>
    <w:p w:rsidR="008C715F" w:rsidRPr="00755F9C" w:rsidRDefault="008C715F" w:rsidP="008C715F">
      <w:pPr>
        <w:pStyle w:val="11"/>
        <w:tabs>
          <w:tab w:val="clear" w:pos="4844"/>
          <w:tab w:val="clear" w:pos="9689"/>
          <w:tab w:val="left" w:pos="1770"/>
        </w:tabs>
        <w:spacing w:before="120"/>
        <w:rPr>
          <w:b/>
          <w:bCs/>
          <w:sz w:val="32"/>
          <w:szCs w:val="32"/>
          <w:u w:val="single"/>
        </w:rPr>
      </w:pPr>
      <w:r w:rsidRPr="00755F9C">
        <w:rPr>
          <w:b/>
          <w:bCs/>
          <w:sz w:val="32"/>
          <w:szCs w:val="32"/>
        </w:rPr>
        <w:t xml:space="preserve">                             </w:t>
      </w:r>
      <w:r>
        <w:rPr>
          <w:b/>
          <w:bCs/>
          <w:sz w:val="32"/>
          <w:szCs w:val="32"/>
        </w:rPr>
        <w:t xml:space="preserve">         </w:t>
      </w:r>
      <w:r w:rsidRPr="00755F9C">
        <w:rPr>
          <w:b/>
          <w:bCs/>
          <w:sz w:val="32"/>
          <w:szCs w:val="32"/>
        </w:rPr>
        <w:t xml:space="preserve">  </w:t>
      </w:r>
      <w:r w:rsidRPr="00755F9C">
        <w:rPr>
          <w:b/>
          <w:bCs/>
          <w:sz w:val="32"/>
          <w:szCs w:val="32"/>
          <w:u w:val="single"/>
        </w:rPr>
        <w:t>ОТЧЕТНОСТЬ</w:t>
      </w:r>
    </w:p>
    <w:p w:rsidR="008C715F" w:rsidRPr="00755F9C" w:rsidRDefault="008C715F" w:rsidP="008C715F">
      <w:pPr>
        <w:rPr>
          <w:rFonts w:ascii="Times New Roman" w:hAnsi="Times New Roman" w:cs="Times New Roman"/>
          <w:b/>
          <w:sz w:val="28"/>
          <w:szCs w:val="28"/>
        </w:rPr>
      </w:pPr>
      <w:r w:rsidRPr="00755F9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55F9C">
        <w:rPr>
          <w:rFonts w:ascii="Times New Roman" w:hAnsi="Times New Roman" w:cs="Times New Roman"/>
          <w:b/>
          <w:sz w:val="28"/>
          <w:szCs w:val="28"/>
        </w:rPr>
        <w:t xml:space="preserve">    </w:t>
      </w:r>
    </w:p>
    <w:p w:rsidR="008C715F" w:rsidRPr="004A0DE0" w:rsidRDefault="008C715F" w:rsidP="008C715F">
      <w:pPr>
        <w:rPr>
          <w:rFonts w:ascii="Times New Roman" w:hAnsi="Times New Roman" w:cs="Times New Roman"/>
          <w:b/>
          <w:bCs/>
          <w:sz w:val="32"/>
          <w:szCs w:val="32"/>
        </w:rPr>
      </w:pPr>
      <w:r w:rsidRPr="00755F9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3D7F5D">
        <w:rPr>
          <w:rFonts w:ascii="Times New Roman" w:hAnsi="Times New Roman" w:cs="Times New Roman"/>
          <w:b/>
          <w:sz w:val="28"/>
          <w:szCs w:val="28"/>
        </w:rPr>
        <w:t xml:space="preserve">    </w:t>
      </w:r>
      <w:r w:rsidRPr="00755F9C">
        <w:rPr>
          <w:rFonts w:ascii="Times New Roman" w:hAnsi="Times New Roman" w:cs="Times New Roman"/>
          <w:b/>
          <w:sz w:val="28"/>
          <w:szCs w:val="28"/>
        </w:rPr>
        <w:t xml:space="preserve">  </w:t>
      </w:r>
      <w:r w:rsidRPr="004A0DE0">
        <w:rPr>
          <w:rFonts w:ascii="Times New Roman" w:hAnsi="Times New Roman" w:cs="Times New Roman"/>
          <w:b/>
          <w:bCs/>
          <w:sz w:val="32"/>
          <w:szCs w:val="32"/>
        </w:rPr>
        <w:t>ПАО  «ТД  ГУМ»</w:t>
      </w:r>
    </w:p>
    <w:p w:rsidR="008C715F" w:rsidRDefault="008C715F" w:rsidP="008C715F">
      <w:pPr>
        <w:tabs>
          <w:tab w:val="left" w:pos="1740"/>
        </w:tabs>
        <w:rPr>
          <w:rFonts w:ascii="Times New Roman" w:hAnsi="Times New Roman" w:cs="Times New Roman"/>
          <w:b/>
          <w:bCs/>
          <w:sz w:val="28"/>
          <w:szCs w:val="28"/>
        </w:rPr>
      </w:pPr>
      <w:r w:rsidRPr="00755F9C">
        <w:rPr>
          <w:rFonts w:ascii="Times New Roman" w:hAnsi="Times New Roman" w:cs="Times New Roman"/>
          <w:b/>
          <w:sz w:val="28"/>
          <w:szCs w:val="28"/>
        </w:rPr>
        <w:tab/>
      </w:r>
      <w:r>
        <w:rPr>
          <w:rFonts w:ascii="Times New Roman" w:hAnsi="Times New Roman" w:cs="Times New Roman"/>
          <w:b/>
          <w:sz w:val="28"/>
          <w:szCs w:val="28"/>
        </w:rPr>
        <w:t xml:space="preserve">                  </w:t>
      </w:r>
      <w:r w:rsidRPr="00755F9C">
        <w:rPr>
          <w:rFonts w:ascii="Times New Roman" w:hAnsi="Times New Roman" w:cs="Times New Roman"/>
          <w:b/>
          <w:sz w:val="28"/>
          <w:szCs w:val="28"/>
        </w:rPr>
        <w:t xml:space="preserve"> </w:t>
      </w:r>
      <w:r w:rsidR="003D7F5D">
        <w:rPr>
          <w:rFonts w:ascii="Times New Roman" w:hAnsi="Times New Roman" w:cs="Times New Roman"/>
          <w:b/>
          <w:sz w:val="28"/>
          <w:szCs w:val="28"/>
        </w:rPr>
        <w:t xml:space="preserve">   </w:t>
      </w:r>
      <w:r w:rsidRPr="00755F9C">
        <w:rPr>
          <w:rFonts w:ascii="Times New Roman" w:hAnsi="Times New Roman" w:cs="Times New Roman"/>
          <w:b/>
          <w:bCs/>
          <w:sz w:val="28"/>
          <w:szCs w:val="28"/>
        </w:rPr>
        <w:t xml:space="preserve"> за </w:t>
      </w:r>
      <w:r w:rsidRPr="00755F9C">
        <w:rPr>
          <w:rFonts w:ascii="Times New Roman" w:hAnsi="Times New Roman" w:cs="Times New Roman"/>
          <w:b/>
          <w:bCs/>
          <w:sz w:val="32"/>
          <w:szCs w:val="32"/>
        </w:rPr>
        <w:t>201</w:t>
      </w:r>
      <w:r>
        <w:rPr>
          <w:rFonts w:ascii="Times New Roman" w:hAnsi="Times New Roman" w:cs="Times New Roman"/>
          <w:b/>
          <w:bCs/>
          <w:sz w:val="32"/>
          <w:szCs w:val="32"/>
        </w:rPr>
        <w:t>5</w:t>
      </w:r>
      <w:r w:rsidRPr="00755F9C">
        <w:rPr>
          <w:rFonts w:ascii="Times New Roman" w:hAnsi="Times New Roman" w:cs="Times New Roman"/>
          <w:b/>
          <w:bCs/>
          <w:sz w:val="28"/>
          <w:szCs w:val="28"/>
        </w:rPr>
        <w:t xml:space="preserve"> год</w:t>
      </w:r>
    </w:p>
    <w:p w:rsidR="008C715F" w:rsidRDefault="008C715F" w:rsidP="008C715F">
      <w:pPr>
        <w:tabs>
          <w:tab w:val="left" w:pos="1740"/>
        </w:tabs>
        <w:rPr>
          <w:rFonts w:ascii="Times New Roman" w:hAnsi="Times New Roman" w:cs="Times New Roman"/>
          <w:b/>
          <w:bCs/>
          <w:sz w:val="28"/>
          <w:szCs w:val="28"/>
        </w:rPr>
      </w:pPr>
    </w:p>
    <w:p w:rsidR="008C715F" w:rsidRDefault="008C715F" w:rsidP="008C715F">
      <w:pPr>
        <w:tabs>
          <w:tab w:val="left" w:pos="1740"/>
        </w:tabs>
        <w:rPr>
          <w:rFonts w:ascii="Times New Roman" w:hAnsi="Times New Roman" w:cs="Times New Roman"/>
          <w:b/>
          <w:bCs/>
          <w:sz w:val="28"/>
          <w:szCs w:val="28"/>
        </w:rPr>
      </w:pPr>
    </w:p>
    <w:p w:rsidR="008C715F" w:rsidRDefault="008C715F" w:rsidP="008C715F">
      <w:pPr>
        <w:tabs>
          <w:tab w:val="left" w:pos="1740"/>
        </w:tabs>
        <w:rPr>
          <w:rFonts w:ascii="Times New Roman" w:hAnsi="Times New Roman" w:cs="Times New Roman"/>
          <w:b/>
          <w:bCs/>
          <w:sz w:val="28"/>
          <w:szCs w:val="28"/>
        </w:rPr>
      </w:pPr>
    </w:p>
    <w:p w:rsidR="008C715F" w:rsidRDefault="008C715F" w:rsidP="008C715F">
      <w:pPr>
        <w:tabs>
          <w:tab w:val="left" w:pos="1740"/>
        </w:tabs>
        <w:rPr>
          <w:rFonts w:ascii="Times New Roman" w:hAnsi="Times New Roman" w:cs="Times New Roman"/>
          <w:b/>
          <w:bCs/>
          <w:sz w:val="28"/>
          <w:szCs w:val="28"/>
        </w:rPr>
      </w:pPr>
    </w:p>
    <w:p w:rsidR="008C715F" w:rsidRDefault="008C715F" w:rsidP="008C715F">
      <w:pPr>
        <w:tabs>
          <w:tab w:val="left" w:pos="1740"/>
        </w:tabs>
        <w:rPr>
          <w:rFonts w:ascii="Times New Roman" w:hAnsi="Times New Roman" w:cs="Times New Roman"/>
          <w:b/>
          <w:bCs/>
          <w:sz w:val="28"/>
          <w:szCs w:val="28"/>
        </w:rPr>
      </w:pPr>
    </w:p>
    <w:p w:rsidR="008C715F" w:rsidRDefault="008C715F" w:rsidP="008C715F">
      <w:pPr>
        <w:tabs>
          <w:tab w:val="left" w:pos="1740"/>
        </w:tabs>
        <w:rPr>
          <w:rFonts w:ascii="Times New Roman" w:hAnsi="Times New Roman" w:cs="Times New Roman"/>
          <w:b/>
          <w:bCs/>
          <w:sz w:val="28"/>
          <w:szCs w:val="28"/>
        </w:rPr>
      </w:pPr>
    </w:p>
    <w:p w:rsidR="008C715F" w:rsidRDefault="008C715F" w:rsidP="008C715F">
      <w:pPr>
        <w:tabs>
          <w:tab w:val="left" w:pos="1740"/>
        </w:tabs>
        <w:rPr>
          <w:rFonts w:ascii="Times New Roman" w:hAnsi="Times New Roman" w:cs="Times New Roman"/>
          <w:b/>
          <w:bCs/>
          <w:sz w:val="28"/>
          <w:szCs w:val="28"/>
        </w:rPr>
      </w:pPr>
    </w:p>
    <w:p w:rsidR="008C715F" w:rsidRDefault="008C715F" w:rsidP="008C715F">
      <w:pPr>
        <w:tabs>
          <w:tab w:val="left" w:pos="1740"/>
        </w:tabs>
        <w:rPr>
          <w:rFonts w:ascii="Times New Roman" w:hAnsi="Times New Roman" w:cs="Times New Roman"/>
          <w:b/>
          <w:bCs/>
          <w:sz w:val="28"/>
          <w:szCs w:val="28"/>
        </w:rPr>
      </w:pPr>
    </w:p>
    <w:p w:rsidR="008C715F" w:rsidRDefault="008C715F" w:rsidP="008C715F">
      <w:pPr>
        <w:tabs>
          <w:tab w:val="left" w:pos="1740"/>
        </w:tabs>
        <w:rPr>
          <w:rFonts w:ascii="Times New Roman" w:hAnsi="Times New Roman" w:cs="Times New Roman"/>
          <w:b/>
          <w:bCs/>
          <w:sz w:val="28"/>
          <w:szCs w:val="28"/>
        </w:rPr>
      </w:pPr>
    </w:p>
    <w:p w:rsidR="008C715F" w:rsidRDefault="008C715F" w:rsidP="008C715F">
      <w:pPr>
        <w:tabs>
          <w:tab w:val="left" w:pos="1740"/>
        </w:tabs>
        <w:rPr>
          <w:rFonts w:ascii="Times New Roman" w:hAnsi="Times New Roman" w:cs="Times New Roman"/>
          <w:b/>
          <w:bCs/>
          <w:sz w:val="28"/>
          <w:szCs w:val="28"/>
        </w:rPr>
      </w:pPr>
    </w:p>
    <w:p w:rsidR="008C715F" w:rsidRDefault="008C715F" w:rsidP="008C715F">
      <w:pPr>
        <w:tabs>
          <w:tab w:val="left" w:pos="1740"/>
        </w:tabs>
        <w:rPr>
          <w:rFonts w:ascii="Times New Roman" w:hAnsi="Times New Roman" w:cs="Times New Roman"/>
          <w:b/>
          <w:bCs/>
          <w:sz w:val="28"/>
          <w:szCs w:val="28"/>
        </w:rPr>
      </w:pPr>
    </w:p>
    <w:p w:rsidR="008C715F" w:rsidRDefault="008C715F" w:rsidP="008C715F">
      <w:pPr>
        <w:tabs>
          <w:tab w:val="left" w:pos="1740"/>
        </w:tabs>
        <w:rPr>
          <w:rFonts w:ascii="Times New Roman" w:hAnsi="Times New Roman" w:cs="Times New Roman"/>
          <w:b/>
          <w:bCs/>
          <w:sz w:val="28"/>
          <w:szCs w:val="28"/>
        </w:rPr>
      </w:pPr>
    </w:p>
    <w:p w:rsidR="008C715F" w:rsidRDefault="008C715F" w:rsidP="008C715F">
      <w:pPr>
        <w:tabs>
          <w:tab w:val="left" w:pos="1740"/>
        </w:tabs>
        <w:rPr>
          <w:rFonts w:ascii="Times New Roman" w:hAnsi="Times New Roman" w:cs="Times New Roman"/>
          <w:b/>
          <w:bCs/>
          <w:sz w:val="28"/>
          <w:szCs w:val="28"/>
        </w:rPr>
      </w:pPr>
    </w:p>
    <w:p w:rsidR="008C715F" w:rsidRDefault="008C715F" w:rsidP="008C715F">
      <w:pPr>
        <w:tabs>
          <w:tab w:val="left" w:pos="1740"/>
        </w:tabs>
        <w:rPr>
          <w:rFonts w:ascii="Times New Roman" w:hAnsi="Times New Roman" w:cs="Times New Roman"/>
          <w:b/>
          <w:bCs/>
          <w:sz w:val="28"/>
          <w:szCs w:val="28"/>
        </w:rPr>
      </w:pPr>
    </w:p>
    <w:p w:rsidR="008C715F" w:rsidRDefault="008C715F" w:rsidP="008C715F">
      <w:pPr>
        <w:tabs>
          <w:tab w:val="left" w:pos="1740"/>
        </w:tabs>
        <w:rPr>
          <w:rFonts w:ascii="Times New Roman" w:hAnsi="Times New Roman" w:cs="Times New Roman"/>
          <w:b/>
          <w:bCs/>
          <w:sz w:val="28"/>
          <w:szCs w:val="28"/>
        </w:rPr>
      </w:pPr>
    </w:p>
    <w:p w:rsidR="008C715F" w:rsidRPr="00755F9C" w:rsidRDefault="008C715F" w:rsidP="008C715F">
      <w:pPr>
        <w:tabs>
          <w:tab w:val="left" w:pos="1740"/>
        </w:tabs>
        <w:rPr>
          <w:rFonts w:ascii="Times New Roman" w:hAnsi="Times New Roman" w:cs="Times New Roman"/>
          <w:b/>
          <w:bCs/>
          <w:sz w:val="28"/>
          <w:szCs w:val="28"/>
        </w:rPr>
      </w:pPr>
      <w:r w:rsidRPr="002D51E2">
        <w:rPr>
          <w:noProof/>
          <w:szCs w:val="28"/>
          <w:lang w:eastAsia="ru-RU"/>
        </w:rPr>
        <w:drawing>
          <wp:inline distT="0" distB="0" distL="0" distR="0">
            <wp:extent cx="5940425" cy="723513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7235133"/>
                    </a:xfrm>
                    <a:prstGeom prst="rect">
                      <a:avLst/>
                    </a:prstGeom>
                    <a:noFill/>
                    <a:ln w="9525">
                      <a:noFill/>
                      <a:miter lim="800000"/>
                      <a:headEnd/>
                      <a:tailEnd/>
                    </a:ln>
                  </pic:spPr>
                </pic:pic>
              </a:graphicData>
            </a:graphic>
          </wp:inline>
        </w:drawing>
      </w:r>
    </w:p>
    <w:p w:rsidR="008C715F" w:rsidRDefault="008C715F" w:rsidP="008C715F">
      <w:pPr>
        <w:tabs>
          <w:tab w:val="left" w:pos="2565"/>
        </w:tabs>
      </w:pPr>
    </w:p>
    <w:p w:rsidR="008C715F" w:rsidRDefault="008C715F" w:rsidP="008C715F">
      <w:pPr>
        <w:tabs>
          <w:tab w:val="left" w:pos="2565"/>
        </w:tabs>
      </w:pPr>
    </w:p>
    <w:p w:rsidR="008C715F" w:rsidRDefault="008C715F" w:rsidP="008C715F">
      <w:pPr>
        <w:tabs>
          <w:tab w:val="left" w:pos="2565"/>
        </w:tabs>
      </w:pPr>
    </w:p>
    <w:p w:rsidR="008C715F" w:rsidRDefault="008C715F" w:rsidP="008C715F">
      <w:pPr>
        <w:tabs>
          <w:tab w:val="left" w:pos="2565"/>
        </w:tabs>
      </w:pPr>
    </w:p>
    <w:p w:rsidR="008C715F" w:rsidRDefault="008C715F" w:rsidP="008C715F">
      <w:pPr>
        <w:tabs>
          <w:tab w:val="left" w:pos="2565"/>
        </w:tabs>
      </w:pPr>
    </w:p>
    <w:p w:rsidR="008C715F" w:rsidRDefault="008C715F" w:rsidP="008C715F">
      <w:pPr>
        <w:tabs>
          <w:tab w:val="left" w:pos="2565"/>
        </w:tabs>
      </w:pPr>
    </w:p>
    <w:p w:rsidR="008C715F" w:rsidRDefault="008C715F" w:rsidP="008C715F">
      <w:pPr>
        <w:tabs>
          <w:tab w:val="left" w:pos="2565"/>
        </w:tabs>
      </w:pPr>
      <w:r w:rsidRPr="002D51E2">
        <w:rPr>
          <w:noProof/>
          <w:lang w:eastAsia="ru-RU"/>
        </w:rPr>
        <w:drawing>
          <wp:inline distT="0" distB="0" distL="0" distR="0">
            <wp:extent cx="5940425" cy="6912771"/>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5940425" cy="6912771"/>
                    </a:xfrm>
                    <a:prstGeom prst="rect">
                      <a:avLst/>
                    </a:prstGeom>
                    <a:noFill/>
                    <a:ln w="9525">
                      <a:noFill/>
                      <a:miter lim="800000"/>
                      <a:headEnd/>
                      <a:tailEnd/>
                    </a:ln>
                  </pic:spPr>
                </pic:pic>
              </a:graphicData>
            </a:graphic>
          </wp:inline>
        </w:drawing>
      </w:r>
    </w:p>
    <w:p w:rsidR="008C715F" w:rsidRDefault="008C715F" w:rsidP="008C715F">
      <w:pPr>
        <w:tabs>
          <w:tab w:val="left" w:pos="2565"/>
        </w:tabs>
      </w:pPr>
    </w:p>
    <w:p w:rsidR="008C715F" w:rsidRPr="002D51E2" w:rsidRDefault="008C715F" w:rsidP="008C715F"/>
    <w:p w:rsidR="008C715F" w:rsidRPr="002D51E2" w:rsidRDefault="008C715F" w:rsidP="008C715F"/>
    <w:p w:rsidR="008C715F" w:rsidRPr="002D51E2" w:rsidRDefault="008C715F" w:rsidP="008C715F"/>
    <w:p w:rsidR="008C715F" w:rsidRDefault="008C715F" w:rsidP="008C715F"/>
    <w:p w:rsidR="008C715F" w:rsidRDefault="008C715F" w:rsidP="008C715F"/>
    <w:p w:rsidR="008C715F" w:rsidRDefault="008C715F" w:rsidP="008C715F"/>
    <w:p w:rsidR="008C715F" w:rsidRDefault="008C715F" w:rsidP="008C715F">
      <w:r w:rsidRPr="00910D0F">
        <w:rPr>
          <w:noProof/>
          <w:lang w:eastAsia="ru-RU"/>
        </w:rPr>
        <w:drawing>
          <wp:inline distT="0" distB="0" distL="0" distR="0">
            <wp:extent cx="5940425" cy="6842955"/>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0425" cy="6842955"/>
                    </a:xfrm>
                    <a:prstGeom prst="rect">
                      <a:avLst/>
                    </a:prstGeom>
                    <a:noFill/>
                    <a:ln w="9525">
                      <a:noFill/>
                      <a:miter lim="800000"/>
                      <a:headEnd/>
                      <a:tailEnd/>
                    </a:ln>
                  </pic:spPr>
                </pic:pic>
              </a:graphicData>
            </a:graphic>
          </wp:inline>
        </w:drawing>
      </w:r>
    </w:p>
    <w:p w:rsidR="008C715F" w:rsidRPr="00755F9C" w:rsidRDefault="008C715F" w:rsidP="008C715F">
      <w:pPr>
        <w:pStyle w:val="2"/>
      </w:pPr>
      <w:r w:rsidRPr="00755F9C">
        <w:t xml:space="preserve">Управляющий Директор </w:t>
      </w:r>
    </w:p>
    <w:p w:rsidR="008C715F" w:rsidRPr="00755F9C" w:rsidRDefault="008C715F" w:rsidP="008C715F">
      <w:pPr>
        <w:pStyle w:val="2"/>
      </w:pPr>
      <w:r w:rsidRPr="00755F9C">
        <w:t xml:space="preserve">  ПАО «ТД ГУМ»                                                                            Т.В. </w:t>
      </w:r>
      <w:proofErr w:type="spellStart"/>
      <w:r w:rsidRPr="00755F9C">
        <w:t>Гугуберидзе</w:t>
      </w:r>
      <w:proofErr w:type="spellEnd"/>
    </w:p>
    <w:p w:rsidR="008C715F" w:rsidRPr="00755F9C" w:rsidRDefault="008C715F" w:rsidP="008C715F">
      <w:pPr>
        <w:spacing w:after="0"/>
        <w:rPr>
          <w:rFonts w:ascii="Times New Roman" w:hAnsi="Times New Roman" w:cs="Times New Roman"/>
          <w:sz w:val="24"/>
          <w:szCs w:val="24"/>
          <w:lang w:eastAsia="ru-RU"/>
        </w:rPr>
      </w:pPr>
    </w:p>
    <w:p w:rsidR="008C715F" w:rsidRPr="00755F9C" w:rsidRDefault="008C715F" w:rsidP="008C715F">
      <w:pPr>
        <w:spacing w:after="0"/>
        <w:rPr>
          <w:rFonts w:ascii="Times New Roman" w:hAnsi="Times New Roman" w:cs="Times New Roman"/>
          <w:bCs/>
          <w:sz w:val="24"/>
          <w:szCs w:val="24"/>
        </w:rPr>
      </w:pPr>
      <w:r w:rsidRPr="00755F9C">
        <w:rPr>
          <w:rFonts w:ascii="Times New Roman" w:hAnsi="Times New Roman" w:cs="Times New Roman"/>
          <w:bCs/>
          <w:sz w:val="24"/>
          <w:szCs w:val="24"/>
        </w:rPr>
        <w:t xml:space="preserve">   Главный бухгалтер </w:t>
      </w:r>
    </w:p>
    <w:p w:rsidR="008C715F" w:rsidRPr="00755F9C" w:rsidRDefault="008C715F" w:rsidP="008C715F">
      <w:pPr>
        <w:spacing w:after="0"/>
        <w:rPr>
          <w:rFonts w:ascii="Times New Roman" w:hAnsi="Times New Roman" w:cs="Times New Roman"/>
          <w:sz w:val="24"/>
          <w:szCs w:val="24"/>
        </w:rPr>
      </w:pPr>
      <w:r w:rsidRPr="00755F9C">
        <w:rPr>
          <w:rFonts w:ascii="Times New Roman" w:hAnsi="Times New Roman" w:cs="Times New Roman"/>
          <w:bCs/>
          <w:sz w:val="24"/>
          <w:szCs w:val="24"/>
        </w:rPr>
        <w:t xml:space="preserve">   ПАО «ТД ГУМ»                                                                            В. Н. Степанова    </w:t>
      </w:r>
    </w:p>
    <w:p w:rsidR="008C715F" w:rsidRDefault="008C715F" w:rsidP="008C715F"/>
    <w:p w:rsidR="008C715F" w:rsidRDefault="008C715F" w:rsidP="008C715F">
      <w:r w:rsidRPr="00FE1C41">
        <w:rPr>
          <w:noProof/>
          <w:lang w:eastAsia="ru-RU"/>
        </w:rPr>
        <w:lastRenderedPageBreak/>
        <w:drawing>
          <wp:inline distT="0" distB="0" distL="0" distR="0">
            <wp:extent cx="5940425" cy="7313934"/>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940425" cy="7313934"/>
                    </a:xfrm>
                    <a:prstGeom prst="rect">
                      <a:avLst/>
                    </a:prstGeom>
                    <a:noFill/>
                    <a:ln w="9525">
                      <a:noFill/>
                      <a:miter lim="800000"/>
                      <a:headEnd/>
                      <a:tailEnd/>
                    </a:ln>
                  </pic:spPr>
                </pic:pic>
              </a:graphicData>
            </a:graphic>
          </wp:inline>
        </w:drawing>
      </w:r>
    </w:p>
    <w:p w:rsidR="008C715F" w:rsidRDefault="008C715F" w:rsidP="008C715F">
      <w:pPr>
        <w:pStyle w:val="2"/>
      </w:pPr>
    </w:p>
    <w:p w:rsidR="008C715F" w:rsidRPr="00755F9C" w:rsidRDefault="008C715F" w:rsidP="008C715F">
      <w:pPr>
        <w:pStyle w:val="2"/>
      </w:pPr>
      <w:r w:rsidRPr="00755F9C">
        <w:t xml:space="preserve">Управляющий Директор </w:t>
      </w:r>
    </w:p>
    <w:p w:rsidR="008C715F" w:rsidRPr="00755F9C" w:rsidRDefault="008C715F" w:rsidP="008C715F">
      <w:pPr>
        <w:pStyle w:val="2"/>
      </w:pPr>
      <w:r w:rsidRPr="00755F9C">
        <w:t xml:space="preserve">  ПАО «ТД ГУМ»                                                                            Т.В. </w:t>
      </w:r>
      <w:proofErr w:type="spellStart"/>
      <w:r w:rsidRPr="00755F9C">
        <w:t>Гугуберидзе</w:t>
      </w:r>
      <w:proofErr w:type="spellEnd"/>
    </w:p>
    <w:p w:rsidR="008C715F" w:rsidRPr="00755F9C" w:rsidRDefault="008C715F" w:rsidP="008C715F">
      <w:pPr>
        <w:spacing w:after="0"/>
        <w:rPr>
          <w:rFonts w:ascii="Times New Roman" w:hAnsi="Times New Roman" w:cs="Times New Roman"/>
          <w:sz w:val="24"/>
          <w:szCs w:val="24"/>
          <w:lang w:eastAsia="ru-RU"/>
        </w:rPr>
      </w:pPr>
    </w:p>
    <w:p w:rsidR="008C715F" w:rsidRPr="00755F9C" w:rsidRDefault="008C715F" w:rsidP="008C715F">
      <w:pPr>
        <w:spacing w:after="0"/>
        <w:rPr>
          <w:rFonts w:ascii="Times New Roman" w:hAnsi="Times New Roman" w:cs="Times New Roman"/>
          <w:bCs/>
          <w:sz w:val="24"/>
          <w:szCs w:val="24"/>
        </w:rPr>
      </w:pPr>
      <w:r w:rsidRPr="00755F9C">
        <w:rPr>
          <w:rFonts w:ascii="Times New Roman" w:hAnsi="Times New Roman" w:cs="Times New Roman"/>
          <w:bCs/>
          <w:sz w:val="24"/>
          <w:szCs w:val="24"/>
        </w:rPr>
        <w:t xml:space="preserve">   Главный бухгалтер </w:t>
      </w:r>
    </w:p>
    <w:p w:rsidR="008C715F" w:rsidRDefault="008C715F" w:rsidP="008C715F">
      <w:r w:rsidRPr="00755F9C">
        <w:rPr>
          <w:rFonts w:ascii="Times New Roman" w:hAnsi="Times New Roman" w:cs="Times New Roman"/>
          <w:bCs/>
          <w:sz w:val="24"/>
          <w:szCs w:val="24"/>
        </w:rPr>
        <w:t xml:space="preserve">   ПАО «ТД ГУМ»                                                                            В. Н. Степанова    </w:t>
      </w:r>
    </w:p>
    <w:p w:rsidR="008C715F" w:rsidRDefault="008C715F" w:rsidP="008C715F"/>
    <w:p w:rsidR="008C715F" w:rsidRDefault="008C715F" w:rsidP="008C715F"/>
    <w:p w:rsidR="008C715F" w:rsidRDefault="008C715F" w:rsidP="008C715F">
      <w:r w:rsidRPr="00FE1C41">
        <w:rPr>
          <w:noProof/>
          <w:lang w:eastAsia="ru-RU"/>
        </w:rPr>
        <w:drawing>
          <wp:inline distT="0" distB="0" distL="0" distR="0">
            <wp:extent cx="5940425" cy="7825864"/>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5940425" cy="7825864"/>
                    </a:xfrm>
                    <a:prstGeom prst="rect">
                      <a:avLst/>
                    </a:prstGeom>
                    <a:noFill/>
                    <a:ln w="9525">
                      <a:noFill/>
                      <a:miter lim="800000"/>
                      <a:headEnd/>
                      <a:tailEnd/>
                    </a:ln>
                  </pic:spPr>
                </pic:pic>
              </a:graphicData>
            </a:graphic>
          </wp:inline>
        </w:drawing>
      </w:r>
    </w:p>
    <w:p w:rsidR="008C715F" w:rsidRDefault="008C715F" w:rsidP="008C715F"/>
    <w:p w:rsidR="008C715F" w:rsidRDefault="008C715F" w:rsidP="008C715F"/>
    <w:p w:rsidR="008C715F" w:rsidRDefault="008C715F" w:rsidP="008C715F"/>
    <w:p w:rsidR="008C715F" w:rsidRDefault="008C715F" w:rsidP="008C715F"/>
    <w:p w:rsidR="008C715F" w:rsidRDefault="008C715F" w:rsidP="008C715F">
      <w:r w:rsidRPr="00FE1C41">
        <w:rPr>
          <w:noProof/>
          <w:lang w:eastAsia="ru-RU"/>
        </w:rPr>
        <w:drawing>
          <wp:inline distT="0" distB="0" distL="0" distR="0">
            <wp:extent cx="5940425" cy="3331407"/>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0425" cy="3331407"/>
                    </a:xfrm>
                    <a:prstGeom prst="rect">
                      <a:avLst/>
                    </a:prstGeom>
                    <a:noFill/>
                    <a:ln w="9525">
                      <a:noFill/>
                      <a:miter lim="800000"/>
                      <a:headEnd/>
                      <a:tailEnd/>
                    </a:ln>
                  </pic:spPr>
                </pic:pic>
              </a:graphicData>
            </a:graphic>
          </wp:inline>
        </w:drawing>
      </w:r>
    </w:p>
    <w:p w:rsidR="008C715F" w:rsidRDefault="008C715F" w:rsidP="008C715F"/>
    <w:p w:rsidR="008C715F" w:rsidRDefault="008C715F" w:rsidP="008C715F">
      <w:r w:rsidRPr="00FE1C41">
        <w:rPr>
          <w:noProof/>
          <w:lang w:eastAsia="ru-RU"/>
        </w:rPr>
        <w:drawing>
          <wp:inline distT="0" distB="0" distL="0" distR="0">
            <wp:extent cx="5940425" cy="908443"/>
            <wp:effectExtent l="1905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5940425" cy="908443"/>
                    </a:xfrm>
                    <a:prstGeom prst="rect">
                      <a:avLst/>
                    </a:prstGeom>
                    <a:noFill/>
                    <a:ln w="9525">
                      <a:noFill/>
                      <a:miter lim="800000"/>
                      <a:headEnd/>
                      <a:tailEnd/>
                    </a:ln>
                  </pic:spPr>
                </pic:pic>
              </a:graphicData>
            </a:graphic>
          </wp:inline>
        </w:drawing>
      </w:r>
    </w:p>
    <w:p w:rsidR="008C715F" w:rsidRDefault="008C715F" w:rsidP="008C715F"/>
    <w:p w:rsidR="008C715F" w:rsidRPr="00755F9C" w:rsidRDefault="008C715F" w:rsidP="008C715F">
      <w:pPr>
        <w:pStyle w:val="2"/>
      </w:pPr>
      <w:r w:rsidRPr="00755F9C">
        <w:t xml:space="preserve">Управляющий Директор </w:t>
      </w:r>
    </w:p>
    <w:p w:rsidR="008C715F" w:rsidRPr="00755F9C" w:rsidRDefault="008C715F" w:rsidP="008C715F">
      <w:pPr>
        <w:pStyle w:val="2"/>
      </w:pPr>
      <w:r w:rsidRPr="00755F9C">
        <w:t xml:space="preserve">  ПАО «ТД ГУМ»                                                                            Т.В. </w:t>
      </w:r>
      <w:proofErr w:type="spellStart"/>
      <w:r w:rsidRPr="00755F9C">
        <w:t>Гугуберидзе</w:t>
      </w:r>
      <w:proofErr w:type="spellEnd"/>
    </w:p>
    <w:p w:rsidR="008C715F" w:rsidRPr="00755F9C" w:rsidRDefault="008C715F" w:rsidP="008C715F">
      <w:pPr>
        <w:spacing w:after="0"/>
        <w:rPr>
          <w:rFonts w:ascii="Times New Roman" w:hAnsi="Times New Roman" w:cs="Times New Roman"/>
          <w:sz w:val="24"/>
          <w:szCs w:val="24"/>
          <w:lang w:eastAsia="ru-RU"/>
        </w:rPr>
      </w:pPr>
    </w:p>
    <w:p w:rsidR="008C715F" w:rsidRPr="00755F9C" w:rsidRDefault="008C715F" w:rsidP="008C715F">
      <w:pPr>
        <w:spacing w:after="0"/>
        <w:rPr>
          <w:rFonts w:ascii="Times New Roman" w:hAnsi="Times New Roman" w:cs="Times New Roman"/>
          <w:bCs/>
          <w:sz w:val="24"/>
          <w:szCs w:val="24"/>
        </w:rPr>
      </w:pPr>
      <w:r w:rsidRPr="00755F9C">
        <w:rPr>
          <w:rFonts w:ascii="Times New Roman" w:hAnsi="Times New Roman" w:cs="Times New Roman"/>
          <w:bCs/>
          <w:sz w:val="24"/>
          <w:szCs w:val="24"/>
        </w:rPr>
        <w:t xml:space="preserve">   Главный бухгалтер </w:t>
      </w:r>
    </w:p>
    <w:p w:rsidR="008C715F" w:rsidRDefault="008C715F" w:rsidP="008C715F">
      <w:pPr>
        <w:rPr>
          <w:rFonts w:ascii="Times New Roman" w:hAnsi="Times New Roman" w:cs="Times New Roman"/>
          <w:bCs/>
          <w:sz w:val="24"/>
          <w:szCs w:val="24"/>
        </w:rPr>
      </w:pPr>
      <w:r w:rsidRPr="00755F9C">
        <w:rPr>
          <w:rFonts w:ascii="Times New Roman" w:hAnsi="Times New Roman" w:cs="Times New Roman"/>
          <w:bCs/>
          <w:sz w:val="24"/>
          <w:szCs w:val="24"/>
        </w:rPr>
        <w:t xml:space="preserve">   ПАО «ТД ГУМ»                                                                            В. Н. Степанова    </w:t>
      </w:r>
    </w:p>
    <w:p w:rsidR="008C715F" w:rsidRDefault="008C715F" w:rsidP="008C715F">
      <w:pPr>
        <w:rPr>
          <w:rFonts w:ascii="Times New Roman" w:hAnsi="Times New Roman" w:cs="Times New Roman"/>
          <w:bCs/>
          <w:sz w:val="24"/>
          <w:szCs w:val="24"/>
        </w:rPr>
      </w:pPr>
    </w:p>
    <w:p w:rsidR="008C715F" w:rsidRDefault="008C715F" w:rsidP="008C715F">
      <w:pPr>
        <w:rPr>
          <w:rFonts w:ascii="Times New Roman" w:hAnsi="Times New Roman" w:cs="Times New Roman"/>
          <w:bCs/>
          <w:sz w:val="24"/>
          <w:szCs w:val="24"/>
        </w:rPr>
      </w:pPr>
    </w:p>
    <w:p w:rsidR="008C715F" w:rsidRDefault="008C715F" w:rsidP="008C715F">
      <w:pPr>
        <w:rPr>
          <w:rFonts w:ascii="Times New Roman" w:hAnsi="Times New Roman" w:cs="Times New Roman"/>
          <w:bCs/>
          <w:sz w:val="24"/>
          <w:szCs w:val="24"/>
        </w:rPr>
      </w:pPr>
    </w:p>
    <w:p w:rsidR="008C715F" w:rsidRDefault="008C715F" w:rsidP="008C715F">
      <w:pPr>
        <w:rPr>
          <w:rFonts w:ascii="Times New Roman" w:hAnsi="Times New Roman" w:cs="Times New Roman"/>
          <w:bCs/>
          <w:sz w:val="24"/>
          <w:szCs w:val="24"/>
        </w:rPr>
      </w:pPr>
    </w:p>
    <w:p w:rsidR="008C715F" w:rsidRDefault="008C715F" w:rsidP="008C715F">
      <w:pPr>
        <w:rPr>
          <w:rFonts w:ascii="Times New Roman" w:hAnsi="Times New Roman" w:cs="Times New Roman"/>
          <w:bCs/>
          <w:sz w:val="24"/>
          <w:szCs w:val="24"/>
        </w:rPr>
      </w:pPr>
    </w:p>
    <w:p w:rsidR="008C715F" w:rsidRDefault="008C715F" w:rsidP="008C715F">
      <w:pPr>
        <w:rPr>
          <w:rFonts w:ascii="Times New Roman" w:hAnsi="Times New Roman" w:cs="Times New Roman"/>
          <w:bCs/>
          <w:sz w:val="24"/>
          <w:szCs w:val="24"/>
        </w:rPr>
      </w:pPr>
    </w:p>
    <w:p w:rsidR="008C715F" w:rsidRDefault="008C715F" w:rsidP="008C715F">
      <w:pPr>
        <w:rPr>
          <w:rFonts w:ascii="Times New Roman" w:hAnsi="Times New Roman" w:cs="Times New Roman"/>
          <w:bCs/>
          <w:sz w:val="24"/>
          <w:szCs w:val="24"/>
        </w:rPr>
      </w:pPr>
    </w:p>
    <w:p w:rsidR="008C715F" w:rsidRDefault="008C715F" w:rsidP="008C715F">
      <w:pPr>
        <w:rPr>
          <w:rFonts w:ascii="Times New Roman" w:hAnsi="Times New Roman" w:cs="Times New Roman"/>
          <w:bCs/>
          <w:sz w:val="24"/>
          <w:szCs w:val="24"/>
        </w:rPr>
      </w:pPr>
    </w:p>
    <w:p w:rsidR="008C715F" w:rsidRDefault="008C715F" w:rsidP="008C715F">
      <w:pPr>
        <w:rPr>
          <w:rFonts w:ascii="Times New Roman" w:hAnsi="Times New Roman" w:cs="Times New Roman"/>
          <w:bCs/>
          <w:sz w:val="24"/>
          <w:szCs w:val="24"/>
        </w:rPr>
      </w:pPr>
    </w:p>
    <w:p w:rsidR="008C715F" w:rsidRDefault="008C715F" w:rsidP="008C715F"/>
    <w:p w:rsidR="008C715F" w:rsidRDefault="008C715F" w:rsidP="008C715F">
      <w:r w:rsidRPr="009D4F4C">
        <w:rPr>
          <w:noProof/>
          <w:lang w:eastAsia="ru-RU"/>
        </w:rPr>
        <w:drawing>
          <wp:inline distT="0" distB="0" distL="0" distR="0">
            <wp:extent cx="5940425" cy="8094263"/>
            <wp:effectExtent l="1905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5940425" cy="8094263"/>
                    </a:xfrm>
                    <a:prstGeom prst="rect">
                      <a:avLst/>
                    </a:prstGeom>
                    <a:noFill/>
                    <a:ln w="9525">
                      <a:noFill/>
                      <a:miter lim="800000"/>
                      <a:headEnd/>
                      <a:tailEnd/>
                    </a:ln>
                  </pic:spPr>
                </pic:pic>
              </a:graphicData>
            </a:graphic>
          </wp:inline>
        </w:drawing>
      </w:r>
    </w:p>
    <w:p w:rsidR="008C715F" w:rsidRDefault="008C715F" w:rsidP="008C715F"/>
    <w:p w:rsidR="008C715F" w:rsidRDefault="008C715F" w:rsidP="008C715F"/>
    <w:p w:rsidR="008C715F" w:rsidRDefault="008C715F" w:rsidP="008C715F"/>
    <w:p w:rsidR="008C715F" w:rsidRDefault="008C715F" w:rsidP="008C715F">
      <w:r w:rsidRPr="009D4F4C">
        <w:rPr>
          <w:noProof/>
          <w:lang w:eastAsia="ru-RU"/>
        </w:rPr>
        <w:drawing>
          <wp:inline distT="0" distB="0" distL="0" distR="0">
            <wp:extent cx="5940000" cy="2108195"/>
            <wp:effectExtent l="19050" t="0" r="360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940000" cy="2108195"/>
                    </a:xfrm>
                    <a:prstGeom prst="rect">
                      <a:avLst/>
                    </a:prstGeom>
                    <a:noFill/>
                    <a:ln w="9525">
                      <a:noFill/>
                      <a:miter lim="800000"/>
                      <a:headEnd/>
                      <a:tailEnd/>
                    </a:ln>
                  </pic:spPr>
                </pic:pic>
              </a:graphicData>
            </a:graphic>
          </wp:inline>
        </w:drawing>
      </w:r>
    </w:p>
    <w:p w:rsidR="008C715F" w:rsidRDefault="008C715F" w:rsidP="008C715F"/>
    <w:p w:rsidR="008C715F" w:rsidRPr="00755F9C" w:rsidRDefault="008C715F" w:rsidP="008C715F">
      <w:pPr>
        <w:pStyle w:val="2"/>
      </w:pPr>
      <w:r w:rsidRPr="00755F9C">
        <w:t xml:space="preserve">Управляющий Директор </w:t>
      </w:r>
    </w:p>
    <w:p w:rsidR="008C715F" w:rsidRPr="00755F9C" w:rsidRDefault="008C715F" w:rsidP="008C715F">
      <w:pPr>
        <w:pStyle w:val="2"/>
      </w:pPr>
      <w:r w:rsidRPr="00755F9C">
        <w:t xml:space="preserve">  ПАО «ТД ГУМ»                                                                            Т.В. </w:t>
      </w:r>
      <w:proofErr w:type="spellStart"/>
      <w:r w:rsidRPr="00755F9C">
        <w:t>Гугуберидзе</w:t>
      </w:r>
      <w:proofErr w:type="spellEnd"/>
    </w:p>
    <w:p w:rsidR="008C715F" w:rsidRPr="00755F9C" w:rsidRDefault="008C715F" w:rsidP="008C715F">
      <w:pPr>
        <w:spacing w:after="0"/>
        <w:rPr>
          <w:rFonts w:ascii="Times New Roman" w:hAnsi="Times New Roman" w:cs="Times New Roman"/>
          <w:sz w:val="24"/>
          <w:szCs w:val="24"/>
          <w:lang w:eastAsia="ru-RU"/>
        </w:rPr>
      </w:pPr>
    </w:p>
    <w:p w:rsidR="008C715F" w:rsidRPr="00755F9C" w:rsidRDefault="008C715F" w:rsidP="008C715F">
      <w:pPr>
        <w:spacing w:after="0"/>
        <w:rPr>
          <w:rFonts w:ascii="Times New Roman" w:hAnsi="Times New Roman" w:cs="Times New Roman"/>
          <w:bCs/>
          <w:sz w:val="24"/>
          <w:szCs w:val="24"/>
        </w:rPr>
      </w:pPr>
      <w:r w:rsidRPr="00755F9C">
        <w:rPr>
          <w:rFonts w:ascii="Times New Roman" w:hAnsi="Times New Roman" w:cs="Times New Roman"/>
          <w:bCs/>
          <w:sz w:val="24"/>
          <w:szCs w:val="24"/>
        </w:rPr>
        <w:t xml:space="preserve">   Главный бухгалтер </w:t>
      </w:r>
    </w:p>
    <w:p w:rsidR="005041B1" w:rsidRDefault="008C715F" w:rsidP="008C715F">
      <w:pPr>
        <w:spacing w:after="0"/>
        <w:rPr>
          <w:rFonts w:ascii="Times New Roman" w:hAnsi="Times New Roman" w:cs="Times New Roman"/>
          <w:sz w:val="24"/>
          <w:szCs w:val="24"/>
        </w:rPr>
      </w:pPr>
      <w:r w:rsidRPr="00755F9C">
        <w:rPr>
          <w:rFonts w:ascii="Times New Roman" w:hAnsi="Times New Roman" w:cs="Times New Roman"/>
          <w:bCs/>
          <w:sz w:val="24"/>
          <w:szCs w:val="24"/>
        </w:rPr>
        <w:t xml:space="preserve">   ПАО «ТД ГУМ»                                                                            В. Н. Степанов</w:t>
      </w:r>
      <w:r>
        <w:rPr>
          <w:rFonts w:ascii="Times New Roman" w:hAnsi="Times New Roman" w:cs="Times New Roman"/>
          <w:bCs/>
          <w:sz w:val="24"/>
          <w:szCs w:val="24"/>
        </w:rPr>
        <w:t>а</w:t>
      </w:r>
    </w:p>
    <w:p w:rsidR="005041B1" w:rsidRPr="005041B1" w:rsidRDefault="005041B1" w:rsidP="005041B1">
      <w:pPr>
        <w:rPr>
          <w:rFonts w:ascii="Times New Roman" w:hAnsi="Times New Roman" w:cs="Times New Roman"/>
          <w:sz w:val="24"/>
          <w:szCs w:val="24"/>
        </w:rPr>
      </w:pPr>
    </w:p>
    <w:p w:rsidR="005041B1" w:rsidRDefault="005041B1" w:rsidP="005041B1">
      <w:pPr>
        <w:rPr>
          <w:rFonts w:ascii="Times New Roman" w:hAnsi="Times New Roman" w:cs="Times New Roman"/>
          <w:sz w:val="24"/>
          <w:szCs w:val="24"/>
        </w:rPr>
      </w:pPr>
    </w:p>
    <w:p w:rsidR="005041B1" w:rsidRDefault="005041B1" w:rsidP="005041B1">
      <w:pPr>
        <w:rPr>
          <w:rFonts w:ascii="Times New Roman" w:hAnsi="Times New Roman" w:cs="Times New Roman"/>
          <w:sz w:val="24"/>
          <w:szCs w:val="24"/>
        </w:rPr>
      </w:pPr>
    </w:p>
    <w:p w:rsidR="005041B1" w:rsidRDefault="005041B1" w:rsidP="005041B1">
      <w:pPr>
        <w:rPr>
          <w:rFonts w:ascii="Times New Roman" w:hAnsi="Times New Roman" w:cs="Times New Roman"/>
          <w:sz w:val="24"/>
          <w:szCs w:val="24"/>
        </w:rPr>
      </w:pPr>
    </w:p>
    <w:p w:rsidR="005041B1" w:rsidRDefault="005041B1" w:rsidP="005041B1">
      <w:pPr>
        <w:rPr>
          <w:rFonts w:ascii="Times New Roman" w:hAnsi="Times New Roman" w:cs="Times New Roman"/>
          <w:sz w:val="24"/>
          <w:szCs w:val="24"/>
        </w:rPr>
      </w:pPr>
    </w:p>
    <w:p w:rsidR="005041B1" w:rsidRDefault="005041B1" w:rsidP="005041B1">
      <w:pPr>
        <w:rPr>
          <w:rFonts w:ascii="Times New Roman" w:hAnsi="Times New Roman" w:cs="Times New Roman"/>
          <w:sz w:val="24"/>
          <w:szCs w:val="24"/>
        </w:rPr>
      </w:pPr>
    </w:p>
    <w:p w:rsidR="005041B1" w:rsidRDefault="005041B1" w:rsidP="005041B1">
      <w:pPr>
        <w:rPr>
          <w:rFonts w:ascii="Times New Roman" w:hAnsi="Times New Roman" w:cs="Times New Roman"/>
          <w:sz w:val="24"/>
          <w:szCs w:val="24"/>
        </w:rPr>
      </w:pPr>
    </w:p>
    <w:p w:rsidR="005041B1" w:rsidRDefault="005041B1" w:rsidP="005041B1">
      <w:pPr>
        <w:rPr>
          <w:rFonts w:ascii="Times New Roman" w:hAnsi="Times New Roman" w:cs="Times New Roman"/>
          <w:sz w:val="24"/>
          <w:szCs w:val="24"/>
        </w:rPr>
      </w:pPr>
    </w:p>
    <w:p w:rsidR="005041B1" w:rsidRDefault="005041B1" w:rsidP="005041B1">
      <w:pPr>
        <w:rPr>
          <w:rFonts w:ascii="Times New Roman" w:hAnsi="Times New Roman" w:cs="Times New Roman"/>
          <w:sz w:val="24"/>
          <w:szCs w:val="24"/>
        </w:rPr>
      </w:pPr>
    </w:p>
    <w:p w:rsidR="005041B1" w:rsidRDefault="005041B1" w:rsidP="005041B1">
      <w:pPr>
        <w:rPr>
          <w:rFonts w:ascii="Times New Roman" w:hAnsi="Times New Roman" w:cs="Times New Roman"/>
          <w:sz w:val="24"/>
          <w:szCs w:val="24"/>
        </w:rPr>
      </w:pPr>
    </w:p>
    <w:p w:rsidR="005041B1" w:rsidRDefault="005041B1" w:rsidP="005041B1">
      <w:pPr>
        <w:rPr>
          <w:rFonts w:ascii="Times New Roman" w:hAnsi="Times New Roman" w:cs="Times New Roman"/>
          <w:sz w:val="24"/>
          <w:szCs w:val="24"/>
        </w:rPr>
      </w:pPr>
    </w:p>
    <w:p w:rsidR="005041B1" w:rsidRDefault="005041B1" w:rsidP="005041B1">
      <w:pPr>
        <w:rPr>
          <w:rFonts w:ascii="Times New Roman" w:hAnsi="Times New Roman" w:cs="Times New Roman"/>
          <w:sz w:val="24"/>
          <w:szCs w:val="24"/>
        </w:rPr>
      </w:pPr>
    </w:p>
    <w:p w:rsidR="005041B1" w:rsidRDefault="005041B1" w:rsidP="005041B1">
      <w:pPr>
        <w:rPr>
          <w:rFonts w:ascii="Times New Roman" w:hAnsi="Times New Roman" w:cs="Times New Roman"/>
          <w:sz w:val="24"/>
          <w:szCs w:val="24"/>
        </w:rPr>
      </w:pPr>
    </w:p>
    <w:p w:rsidR="005041B1" w:rsidRDefault="005041B1" w:rsidP="005041B1">
      <w:pPr>
        <w:rPr>
          <w:rFonts w:ascii="Times New Roman" w:hAnsi="Times New Roman" w:cs="Times New Roman"/>
          <w:sz w:val="24"/>
          <w:szCs w:val="24"/>
        </w:rPr>
      </w:pPr>
    </w:p>
    <w:p w:rsidR="005041B1" w:rsidRDefault="005041B1" w:rsidP="005041B1">
      <w:pPr>
        <w:rPr>
          <w:rFonts w:ascii="Times New Roman" w:hAnsi="Times New Roman" w:cs="Times New Roman"/>
          <w:sz w:val="24"/>
          <w:szCs w:val="24"/>
        </w:rPr>
      </w:pPr>
    </w:p>
    <w:p w:rsidR="005041B1" w:rsidRPr="002C1B2C" w:rsidRDefault="002C1B2C" w:rsidP="002C1B2C">
      <w:pPr>
        <w:pStyle w:val="11"/>
        <w:tabs>
          <w:tab w:val="clear" w:pos="4844"/>
          <w:tab w:val="clear" w:pos="9689"/>
          <w:tab w:val="left" w:pos="1770"/>
        </w:tabs>
        <w:jc w:val="both"/>
        <w:rPr>
          <w:bCs/>
          <w:sz w:val="28"/>
          <w:szCs w:val="28"/>
          <w:u w:val="single"/>
        </w:rPr>
      </w:pPr>
      <w:r w:rsidRPr="002C1B2C">
        <w:rPr>
          <w:bCs/>
          <w:sz w:val="28"/>
          <w:szCs w:val="28"/>
          <w:u w:val="single"/>
        </w:rPr>
        <w:lastRenderedPageBreak/>
        <w:t>Приложения</w:t>
      </w:r>
      <w:r w:rsidR="005041B1" w:rsidRPr="002C1B2C">
        <w:rPr>
          <w:bCs/>
          <w:sz w:val="28"/>
          <w:szCs w:val="28"/>
          <w:u w:val="single"/>
        </w:rPr>
        <w:t xml:space="preserve"> </w:t>
      </w:r>
      <w:r w:rsidRPr="002C1B2C">
        <w:rPr>
          <w:bCs/>
          <w:sz w:val="28"/>
          <w:szCs w:val="28"/>
          <w:u w:val="single"/>
        </w:rPr>
        <w:t xml:space="preserve">к бухгалтерскому балансу </w:t>
      </w:r>
      <w:r>
        <w:rPr>
          <w:bCs/>
          <w:sz w:val="28"/>
          <w:szCs w:val="28"/>
          <w:u w:val="single"/>
        </w:rPr>
        <w:t>ПАО</w:t>
      </w:r>
      <w:r w:rsidR="005041B1" w:rsidRPr="002C1B2C">
        <w:rPr>
          <w:bCs/>
          <w:sz w:val="28"/>
          <w:szCs w:val="28"/>
          <w:u w:val="single"/>
        </w:rPr>
        <w:t xml:space="preserve"> «ТД  ГУМ» за 201</w:t>
      </w:r>
      <w:r w:rsidRPr="002C1B2C">
        <w:rPr>
          <w:bCs/>
          <w:sz w:val="28"/>
          <w:szCs w:val="28"/>
          <w:u w:val="single"/>
        </w:rPr>
        <w:t>5</w:t>
      </w:r>
      <w:r w:rsidR="005041B1" w:rsidRPr="002C1B2C">
        <w:rPr>
          <w:bCs/>
          <w:sz w:val="28"/>
          <w:szCs w:val="28"/>
          <w:u w:val="single"/>
        </w:rPr>
        <w:t xml:space="preserve"> год</w:t>
      </w:r>
    </w:p>
    <w:p w:rsidR="002C1B2C" w:rsidRPr="009F02F5" w:rsidRDefault="002C1B2C" w:rsidP="005041B1">
      <w:pPr>
        <w:spacing w:after="0"/>
        <w:jc w:val="both"/>
        <w:rPr>
          <w:rFonts w:ascii="Times New Roman" w:hAnsi="Times New Roman" w:cs="Times New Roman"/>
          <w:sz w:val="28"/>
          <w:szCs w:val="28"/>
        </w:rPr>
      </w:pPr>
    </w:p>
    <w:p w:rsidR="002C1B2C" w:rsidRDefault="002C1B2C" w:rsidP="002C1B2C">
      <w:pPr>
        <w:rPr>
          <w:rFonts w:ascii="Times New Roman" w:hAnsi="Times New Roman" w:cs="Times New Roman"/>
          <w:sz w:val="24"/>
          <w:szCs w:val="24"/>
        </w:rPr>
      </w:pPr>
      <w:r w:rsidRPr="002C1B2C">
        <w:rPr>
          <w:rFonts w:ascii="Times New Roman" w:hAnsi="Times New Roman" w:cs="Times New Roman"/>
          <w:noProof/>
          <w:sz w:val="24"/>
          <w:szCs w:val="24"/>
          <w:lang w:eastAsia="ru-RU"/>
        </w:rPr>
        <w:drawing>
          <wp:inline distT="0" distB="0" distL="0" distR="0">
            <wp:extent cx="5886450" cy="2438400"/>
            <wp:effectExtent l="19050" t="0" r="0" b="0"/>
            <wp:docPr id="15" name="Объек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6" cstate="print"/>
                    <a:srcRect/>
                    <a:stretch>
                      <a:fillRect/>
                    </a:stretch>
                  </pic:blipFill>
                  <pic:spPr bwMode="auto">
                    <a:xfrm>
                      <a:off x="0" y="0"/>
                      <a:ext cx="5886450" cy="2438400"/>
                    </a:xfrm>
                    <a:prstGeom prst="rect">
                      <a:avLst/>
                    </a:prstGeom>
                    <a:noFill/>
                    <a:ln w="9525">
                      <a:noFill/>
                      <a:miter lim="800000"/>
                      <a:headEnd/>
                      <a:tailEnd/>
                    </a:ln>
                  </pic:spPr>
                </pic:pic>
              </a:graphicData>
            </a:graphic>
          </wp:inline>
        </w:drawing>
      </w:r>
    </w:p>
    <w:p w:rsidR="002C1B2C" w:rsidRDefault="002C1B2C" w:rsidP="002C1B2C">
      <w:pPr>
        <w:rPr>
          <w:rFonts w:ascii="Times New Roman" w:hAnsi="Times New Roman" w:cs="Times New Roman"/>
          <w:sz w:val="24"/>
          <w:szCs w:val="24"/>
        </w:rPr>
      </w:pPr>
    </w:p>
    <w:p w:rsidR="008C715F" w:rsidRPr="002C1B2C" w:rsidRDefault="002C1B2C" w:rsidP="002C1B2C">
      <w:pPr>
        <w:rPr>
          <w:rFonts w:ascii="Times New Roman" w:hAnsi="Times New Roman" w:cs="Times New Roman"/>
          <w:sz w:val="24"/>
          <w:szCs w:val="24"/>
        </w:rPr>
        <w:sectPr w:rsidR="008C715F" w:rsidRPr="002C1B2C" w:rsidSect="00E82804">
          <w:footerReference w:type="default" r:id="rId17"/>
          <w:pgSz w:w="11906" w:h="16838"/>
          <w:pgMar w:top="1134" w:right="850" w:bottom="1134" w:left="1701" w:header="708" w:footer="708" w:gutter="0"/>
          <w:cols w:space="708"/>
          <w:docGrid w:linePitch="360"/>
        </w:sectPr>
      </w:pPr>
      <w:r w:rsidRPr="002C1B2C">
        <w:rPr>
          <w:rFonts w:ascii="Times New Roman" w:hAnsi="Times New Roman" w:cs="Times New Roman"/>
          <w:noProof/>
          <w:sz w:val="24"/>
          <w:szCs w:val="24"/>
          <w:lang w:eastAsia="ru-RU"/>
        </w:rPr>
        <w:drawing>
          <wp:inline distT="0" distB="0" distL="0" distR="0">
            <wp:extent cx="5915025" cy="3848100"/>
            <wp:effectExtent l="19050" t="0" r="9525" b="0"/>
            <wp:docPr id="17" name="Объек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18" cstate="print"/>
                    <a:srcRect/>
                    <a:stretch>
                      <a:fillRect/>
                    </a:stretch>
                  </pic:blipFill>
                  <pic:spPr bwMode="auto">
                    <a:xfrm>
                      <a:off x="0" y="0"/>
                      <a:ext cx="5915025" cy="3848100"/>
                    </a:xfrm>
                    <a:prstGeom prst="rect">
                      <a:avLst/>
                    </a:prstGeom>
                    <a:noFill/>
                    <a:ln w="9525">
                      <a:noFill/>
                      <a:miter lim="800000"/>
                      <a:headEnd/>
                      <a:tailEnd/>
                    </a:ln>
                  </pic:spPr>
                </pic:pic>
              </a:graphicData>
            </a:graphic>
          </wp:inline>
        </w:drawing>
      </w:r>
    </w:p>
    <w:p w:rsidR="00E82804" w:rsidRDefault="00E82804"/>
    <w:p w:rsidR="005041B1" w:rsidRDefault="005041B1"/>
    <w:p w:rsidR="005041B1" w:rsidRDefault="005041B1">
      <w:r w:rsidRPr="005041B1">
        <w:rPr>
          <w:noProof/>
          <w:lang w:eastAsia="ru-RU"/>
        </w:rPr>
        <w:drawing>
          <wp:inline distT="0" distB="0" distL="0" distR="0">
            <wp:extent cx="5939790" cy="6948434"/>
            <wp:effectExtent l="19050" t="0" r="381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19" cstate="print"/>
                    <a:srcRect/>
                    <a:stretch>
                      <a:fillRect/>
                    </a:stretch>
                  </pic:blipFill>
                  <pic:spPr bwMode="auto">
                    <a:xfrm>
                      <a:off x="0" y="0"/>
                      <a:ext cx="5939790" cy="6948434"/>
                    </a:xfrm>
                    <a:prstGeom prst="rect">
                      <a:avLst/>
                    </a:prstGeom>
                    <a:noFill/>
                    <a:ln w="9525">
                      <a:noFill/>
                      <a:miter lim="800000"/>
                      <a:headEnd/>
                      <a:tailEnd/>
                    </a:ln>
                  </pic:spPr>
                </pic:pic>
              </a:graphicData>
            </a:graphic>
          </wp:inline>
        </w:drawing>
      </w:r>
    </w:p>
    <w:p w:rsidR="005041B1" w:rsidRDefault="005041B1">
      <w:r w:rsidRPr="005041B1">
        <w:rPr>
          <w:noProof/>
          <w:lang w:eastAsia="ru-RU"/>
        </w:rPr>
        <w:lastRenderedPageBreak/>
        <w:drawing>
          <wp:inline distT="0" distB="0" distL="0" distR="0">
            <wp:extent cx="5939790" cy="8466994"/>
            <wp:effectExtent l="19050" t="0" r="3810" b="0"/>
            <wp:docPr id="4" name="Объект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r:embed="rId20" cstate="print"/>
                    <a:srcRect/>
                    <a:stretch>
                      <a:fillRect/>
                    </a:stretch>
                  </pic:blipFill>
                  <pic:spPr bwMode="auto">
                    <a:xfrm>
                      <a:off x="0" y="0"/>
                      <a:ext cx="5939790" cy="8466994"/>
                    </a:xfrm>
                    <a:prstGeom prst="rect">
                      <a:avLst/>
                    </a:prstGeom>
                    <a:noFill/>
                    <a:ln w="9525">
                      <a:noFill/>
                      <a:miter lim="800000"/>
                      <a:headEnd/>
                      <a:tailEnd/>
                    </a:ln>
                  </pic:spPr>
                </pic:pic>
              </a:graphicData>
            </a:graphic>
          </wp:inline>
        </w:drawing>
      </w:r>
    </w:p>
    <w:p w:rsidR="005041B1" w:rsidRDefault="005041B1">
      <w:r w:rsidRPr="005041B1">
        <w:rPr>
          <w:noProof/>
          <w:lang w:eastAsia="ru-RU"/>
        </w:rPr>
        <w:lastRenderedPageBreak/>
        <w:drawing>
          <wp:inline distT="0" distB="0" distL="0" distR="0">
            <wp:extent cx="5939790" cy="3202911"/>
            <wp:effectExtent l="19050" t="0" r="3810" b="0"/>
            <wp:docPr id="5" name="Объект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21" cstate="print"/>
                    <a:srcRect/>
                    <a:stretch>
                      <a:fillRect/>
                    </a:stretch>
                  </pic:blipFill>
                  <pic:spPr bwMode="auto">
                    <a:xfrm>
                      <a:off x="0" y="0"/>
                      <a:ext cx="5939790" cy="3202911"/>
                    </a:xfrm>
                    <a:prstGeom prst="rect">
                      <a:avLst/>
                    </a:prstGeom>
                    <a:noFill/>
                    <a:ln w="9525">
                      <a:noFill/>
                      <a:miter lim="800000"/>
                      <a:headEnd/>
                      <a:tailEnd/>
                    </a:ln>
                  </pic:spPr>
                </pic:pic>
              </a:graphicData>
            </a:graphic>
          </wp:inline>
        </w:drawing>
      </w:r>
    </w:p>
    <w:p w:rsidR="005041B1" w:rsidRDefault="005041B1">
      <w:r w:rsidRPr="005041B1">
        <w:rPr>
          <w:noProof/>
          <w:lang w:eastAsia="ru-RU"/>
        </w:rPr>
        <w:drawing>
          <wp:inline distT="0" distB="0" distL="0" distR="0">
            <wp:extent cx="5939790" cy="5077420"/>
            <wp:effectExtent l="19050" t="0" r="381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22" cstate="print"/>
                    <a:srcRect/>
                    <a:stretch>
                      <a:fillRect/>
                    </a:stretch>
                  </pic:blipFill>
                  <pic:spPr bwMode="auto">
                    <a:xfrm>
                      <a:off x="0" y="0"/>
                      <a:ext cx="5939790" cy="5077420"/>
                    </a:xfrm>
                    <a:prstGeom prst="rect">
                      <a:avLst/>
                    </a:prstGeom>
                    <a:noFill/>
                    <a:ln w="9525">
                      <a:noFill/>
                      <a:miter lim="800000"/>
                      <a:headEnd/>
                      <a:tailEnd/>
                    </a:ln>
                  </pic:spPr>
                </pic:pic>
              </a:graphicData>
            </a:graphic>
          </wp:inline>
        </w:drawing>
      </w:r>
    </w:p>
    <w:p w:rsidR="005F73DC" w:rsidRDefault="005041B1">
      <w:r w:rsidRPr="005041B1">
        <w:rPr>
          <w:noProof/>
          <w:lang w:eastAsia="ru-RU"/>
        </w:rPr>
        <w:lastRenderedPageBreak/>
        <w:drawing>
          <wp:inline distT="0" distB="0" distL="0" distR="0">
            <wp:extent cx="4657725" cy="4581525"/>
            <wp:effectExtent l="19050" t="0" r="9525" b="0"/>
            <wp:docPr id="6" name="Объект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9"/>
                    <pic:cNvPicPr>
                      <a:picLocks noChangeAspect="1" noChangeArrowheads="1"/>
                    </pic:cNvPicPr>
                  </pic:nvPicPr>
                  <pic:blipFill>
                    <a:blip r:embed="rId23" cstate="print"/>
                    <a:srcRect/>
                    <a:stretch>
                      <a:fillRect/>
                    </a:stretch>
                  </pic:blipFill>
                  <pic:spPr bwMode="auto">
                    <a:xfrm>
                      <a:off x="0" y="0"/>
                      <a:ext cx="4657725" cy="4581525"/>
                    </a:xfrm>
                    <a:prstGeom prst="rect">
                      <a:avLst/>
                    </a:prstGeom>
                    <a:noFill/>
                    <a:ln w="9525">
                      <a:noFill/>
                      <a:miter lim="800000"/>
                      <a:headEnd/>
                      <a:tailEnd/>
                    </a:ln>
                  </pic:spPr>
                </pic:pic>
              </a:graphicData>
            </a:graphic>
          </wp:inline>
        </w:drawing>
      </w:r>
    </w:p>
    <w:p w:rsidR="005F73DC" w:rsidRPr="005F73DC" w:rsidRDefault="005F73DC" w:rsidP="005F73DC"/>
    <w:p w:rsidR="005F73DC" w:rsidRPr="005F73DC" w:rsidRDefault="005F73DC" w:rsidP="005F73DC"/>
    <w:p w:rsidR="005F73DC" w:rsidRPr="005F73DC" w:rsidRDefault="005F73DC" w:rsidP="005F73DC"/>
    <w:p w:rsidR="005F73DC" w:rsidRPr="005F73DC" w:rsidRDefault="005F73DC" w:rsidP="005F73DC"/>
    <w:p w:rsidR="005F73DC" w:rsidRPr="005F73DC" w:rsidRDefault="005F73DC" w:rsidP="005F73DC"/>
    <w:p w:rsidR="005F73DC" w:rsidRPr="005F73DC" w:rsidRDefault="005F73DC" w:rsidP="005F73DC"/>
    <w:p w:rsidR="005F73DC" w:rsidRPr="005F73DC" w:rsidRDefault="005F73DC" w:rsidP="005F73DC"/>
    <w:p w:rsidR="005F73DC" w:rsidRPr="005F73DC" w:rsidRDefault="005F73DC" w:rsidP="005F73DC"/>
    <w:p w:rsidR="005F73DC" w:rsidRPr="005F73DC" w:rsidRDefault="005F73DC" w:rsidP="005F73DC"/>
    <w:p w:rsidR="005F73DC" w:rsidRPr="005F73DC" w:rsidRDefault="005F73DC" w:rsidP="005F73DC"/>
    <w:p w:rsidR="005F73DC" w:rsidRDefault="005F73DC" w:rsidP="005F73DC"/>
    <w:p w:rsidR="005041B1" w:rsidRDefault="005041B1" w:rsidP="005F73DC"/>
    <w:p w:rsidR="005F73DC" w:rsidRDefault="005F73DC" w:rsidP="005F73DC"/>
    <w:p w:rsidR="005F73DC" w:rsidRPr="00F36DA6" w:rsidRDefault="005F73DC" w:rsidP="005F73DC"/>
    <w:p w:rsidR="005F73DC" w:rsidRPr="003F7E98" w:rsidRDefault="005F73DC" w:rsidP="00F36DA6">
      <w:pPr>
        <w:spacing w:after="0"/>
        <w:rPr>
          <w:rFonts w:ascii="Tahoma" w:hAnsi="Tahoma" w:cs="Tahoma"/>
          <w:i/>
          <w:sz w:val="20"/>
          <w:szCs w:val="20"/>
          <w:u w:val="single"/>
        </w:rPr>
      </w:pPr>
      <w:r w:rsidRPr="001308A9">
        <w:rPr>
          <w:rFonts w:ascii="Helios" w:hAnsi="Helios"/>
          <w:b/>
        </w:rPr>
        <w:lastRenderedPageBreak/>
        <w:t xml:space="preserve">      </w:t>
      </w:r>
      <w:r>
        <w:rPr>
          <w:rFonts w:ascii="Helios" w:hAnsi="Helios"/>
          <w:b/>
        </w:rPr>
        <w:t xml:space="preserve">   </w:t>
      </w:r>
      <w:r w:rsidRPr="00CF4BF3">
        <w:rPr>
          <w:rFonts w:ascii="Helios" w:hAnsi="Helios"/>
          <w:b/>
        </w:rPr>
        <w:t xml:space="preserve">   </w:t>
      </w:r>
      <w:r w:rsidRPr="001308A9">
        <w:rPr>
          <w:rFonts w:ascii="Helios" w:hAnsi="Helios"/>
          <w:b/>
        </w:rPr>
        <w:t xml:space="preserve"> </w:t>
      </w:r>
      <w:r>
        <w:rPr>
          <w:rFonts w:ascii="Helios" w:hAnsi="Helios"/>
          <w:b/>
        </w:rPr>
        <w:t xml:space="preserve">                  </w:t>
      </w:r>
      <w:r w:rsidRPr="003F7E98">
        <w:rPr>
          <w:rFonts w:ascii="Tahoma" w:hAnsi="Tahoma" w:cs="Tahoma"/>
          <w:b/>
          <w:i/>
          <w:sz w:val="20"/>
          <w:szCs w:val="20"/>
          <w:u w:val="single"/>
        </w:rPr>
        <w:t>Пояснения</w:t>
      </w:r>
      <w:r w:rsidRPr="003F7E98">
        <w:rPr>
          <w:rFonts w:ascii="Tahoma" w:hAnsi="Tahoma" w:cs="Tahoma"/>
          <w:i/>
          <w:sz w:val="20"/>
          <w:szCs w:val="20"/>
          <w:u w:val="single"/>
        </w:rPr>
        <w:t xml:space="preserve"> </w:t>
      </w:r>
      <w:r w:rsidRPr="003F7E98">
        <w:rPr>
          <w:rFonts w:ascii="Tahoma" w:hAnsi="Tahoma" w:cs="Tahoma"/>
          <w:b/>
          <w:i/>
          <w:sz w:val="20"/>
          <w:szCs w:val="20"/>
          <w:u w:val="single"/>
        </w:rPr>
        <w:t xml:space="preserve">к  бухгалтерскому балансу и </w:t>
      </w:r>
    </w:p>
    <w:p w:rsidR="005F73DC" w:rsidRPr="003F7E98" w:rsidRDefault="005F73DC" w:rsidP="00F36DA6">
      <w:pPr>
        <w:spacing w:after="0"/>
        <w:ind w:left="-1134"/>
        <w:rPr>
          <w:rFonts w:ascii="Tahoma" w:hAnsi="Tahoma" w:cs="Tahoma"/>
          <w:b/>
          <w:i/>
          <w:sz w:val="20"/>
          <w:szCs w:val="20"/>
          <w:u w:val="single"/>
        </w:rPr>
      </w:pPr>
      <w:r w:rsidRPr="003F7E98">
        <w:rPr>
          <w:rFonts w:ascii="Tahoma" w:hAnsi="Tahoma" w:cs="Tahoma"/>
          <w:b/>
          <w:i/>
          <w:sz w:val="20"/>
          <w:szCs w:val="20"/>
        </w:rPr>
        <w:t xml:space="preserve">                                               </w:t>
      </w:r>
      <w:r w:rsidRPr="003F7E98">
        <w:rPr>
          <w:rFonts w:ascii="Tahoma" w:hAnsi="Tahoma" w:cs="Tahoma"/>
          <w:b/>
          <w:i/>
          <w:sz w:val="20"/>
          <w:szCs w:val="20"/>
          <w:u w:val="single"/>
        </w:rPr>
        <w:t xml:space="preserve">отчету о финансовых результатах за 2015  год </w:t>
      </w:r>
    </w:p>
    <w:p w:rsidR="005F73DC" w:rsidRPr="003F7E98" w:rsidRDefault="005F73DC" w:rsidP="00F36DA6">
      <w:pPr>
        <w:spacing w:after="0"/>
        <w:ind w:left="-1134"/>
        <w:rPr>
          <w:rFonts w:ascii="Tahoma" w:hAnsi="Tahoma" w:cs="Tahoma"/>
          <w:b/>
          <w:i/>
          <w:sz w:val="20"/>
          <w:szCs w:val="20"/>
          <w:u w:val="single"/>
        </w:rPr>
      </w:pPr>
      <w:r w:rsidRPr="003F7E98">
        <w:rPr>
          <w:rFonts w:ascii="Tahoma" w:hAnsi="Tahoma" w:cs="Tahoma"/>
          <w:b/>
          <w:i/>
          <w:sz w:val="20"/>
          <w:szCs w:val="20"/>
        </w:rPr>
        <w:t xml:space="preserve">                                                                         </w:t>
      </w:r>
      <w:r w:rsidRPr="003F7E98">
        <w:rPr>
          <w:rFonts w:ascii="Tahoma" w:hAnsi="Tahoma" w:cs="Tahoma"/>
          <w:b/>
          <w:i/>
          <w:sz w:val="20"/>
          <w:szCs w:val="20"/>
          <w:u w:val="single"/>
        </w:rPr>
        <w:t>по ПАО «ТД ГУМ»</w:t>
      </w:r>
    </w:p>
    <w:p w:rsidR="005F73DC" w:rsidRPr="006A745C" w:rsidRDefault="005F73DC" w:rsidP="005F73DC">
      <w:pPr>
        <w:pStyle w:val="11"/>
        <w:tabs>
          <w:tab w:val="clear" w:pos="4844"/>
          <w:tab w:val="clear" w:pos="9689"/>
        </w:tabs>
        <w:rPr>
          <w:rFonts w:ascii="Tahoma" w:hAnsi="Tahoma" w:cs="Tahoma"/>
          <w:sz w:val="20"/>
        </w:rPr>
      </w:pPr>
    </w:p>
    <w:p w:rsidR="005F73DC" w:rsidRPr="006A745C" w:rsidRDefault="005F73DC" w:rsidP="005F73DC">
      <w:pPr>
        <w:pStyle w:val="11"/>
        <w:tabs>
          <w:tab w:val="clear" w:pos="4844"/>
          <w:tab w:val="clear" w:pos="9689"/>
        </w:tabs>
        <w:rPr>
          <w:rFonts w:ascii="Tahoma" w:hAnsi="Tahoma" w:cs="Tahoma"/>
          <w:b/>
          <w:sz w:val="20"/>
        </w:rPr>
      </w:pPr>
      <w:proofErr w:type="gramStart"/>
      <w:r w:rsidRPr="006A745C">
        <w:rPr>
          <w:rFonts w:ascii="Tahoma" w:hAnsi="Tahoma" w:cs="Tahoma"/>
          <w:b/>
          <w:sz w:val="20"/>
          <w:lang w:val="en-US"/>
        </w:rPr>
        <w:t>I</w:t>
      </w:r>
      <w:r>
        <w:rPr>
          <w:rFonts w:ascii="Tahoma" w:hAnsi="Tahoma" w:cs="Tahoma"/>
          <w:b/>
          <w:sz w:val="20"/>
        </w:rPr>
        <w:t xml:space="preserve">. </w:t>
      </w:r>
      <w:r w:rsidRPr="006A745C">
        <w:rPr>
          <w:rFonts w:ascii="Tahoma" w:hAnsi="Tahoma" w:cs="Tahoma"/>
          <w:b/>
          <w:i/>
          <w:sz w:val="20"/>
        </w:rPr>
        <w:t xml:space="preserve"> </w:t>
      </w:r>
      <w:r w:rsidRPr="006A745C">
        <w:rPr>
          <w:rFonts w:ascii="Tahoma" w:hAnsi="Tahoma" w:cs="Tahoma"/>
          <w:b/>
          <w:sz w:val="20"/>
        </w:rPr>
        <w:t>Общая</w:t>
      </w:r>
      <w:proofErr w:type="gramEnd"/>
      <w:r w:rsidRPr="006A745C">
        <w:rPr>
          <w:rFonts w:ascii="Tahoma" w:hAnsi="Tahoma" w:cs="Tahoma"/>
          <w:b/>
          <w:sz w:val="20"/>
        </w:rPr>
        <w:t xml:space="preserve"> информация об организации</w:t>
      </w:r>
    </w:p>
    <w:p w:rsidR="00F36DA6" w:rsidRPr="006A745C" w:rsidRDefault="00F36DA6" w:rsidP="00F36DA6">
      <w:pPr>
        <w:pStyle w:val="Heading31"/>
        <w:rPr>
          <w:rFonts w:ascii="Tahoma" w:hAnsi="Tahoma" w:cs="Tahoma"/>
          <w:b w:val="0"/>
          <w:bCs w:val="0"/>
          <w:sz w:val="20"/>
          <w:szCs w:val="20"/>
        </w:rPr>
      </w:pPr>
      <w:r w:rsidRPr="006A745C">
        <w:rPr>
          <w:rFonts w:ascii="Tahoma" w:hAnsi="Tahoma" w:cs="Tahoma"/>
          <w:b w:val="0"/>
          <w:bCs w:val="0"/>
          <w:sz w:val="20"/>
          <w:szCs w:val="20"/>
        </w:rPr>
        <w:t xml:space="preserve">Полное фирменное наименование </w:t>
      </w:r>
    </w:p>
    <w:p w:rsidR="00F36DA6" w:rsidRPr="006A745C" w:rsidRDefault="00F36DA6" w:rsidP="00F36DA6">
      <w:pPr>
        <w:spacing w:after="0"/>
        <w:rPr>
          <w:rFonts w:ascii="Tahoma" w:hAnsi="Tahoma" w:cs="Tahoma"/>
          <w:sz w:val="20"/>
          <w:szCs w:val="20"/>
        </w:rPr>
      </w:pPr>
      <w:r w:rsidRPr="006A745C">
        <w:rPr>
          <w:rStyle w:val="SUBST"/>
          <w:rFonts w:ascii="Tahoma" w:hAnsi="Tahoma" w:cs="Tahoma"/>
          <w:bCs/>
          <w:iCs/>
          <w:sz w:val="20"/>
          <w:szCs w:val="20"/>
        </w:rPr>
        <w:t>На русском языке -  Публичное акционерное общество "Торговый Дом ГУМ"</w:t>
      </w:r>
    </w:p>
    <w:p w:rsidR="00F36DA6" w:rsidRPr="006A745C" w:rsidRDefault="00F36DA6" w:rsidP="00F36DA6">
      <w:pPr>
        <w:spacing w:after="0"/>
        <w:rPr>
          <w:rFonts w:ascii="Tahoma" w:hAnsi="Tahoma" w:cs="Tahoma"/>
          <w:sz w:val="20"/>
          <w:szCs w:val="20"/>
          <w:lang w:val="en-US"/>
        </w:rPr>
      </w:pPr>
      <w:r w:rsidRPr="006A745C">
        <w:rPr>
          <w:rStyle w:val="SUBST"/>
          <w:rFonts w:ascii="Tahoma" w:hAnsi="Tahoma" w:cs="Tahoma"/>
          <w:bCs/>
          <w:iCs/>
          <w:sz w:val="20"/>
          <w:szCs w:val="20"/>
        </w:rPr>
        <w:t>На</w:t>
      </w:r>
      <w:r w:rsidRPr="006A745C">
        <w:rPr>
          <w:rStyle w:val="SUBST"/>
          <w:rFonts w:ascii="Tahoma" w:hAnsi="Tahoma" w:cs="Tahoma"/>
          <w:bCs/>
          <w:iCs/>
          <w:sz w:val="20"/>
          <w:szCs w:val="20"/>
          <w:lang w:val="en-US"/>
        </w:rPr>
        <w:t xml:space="preserve"> </w:t>
      </w:r>
      <w:r w:rsidRPr="006A745C">
        <w:rPr>
          <w:rStyle w:val="SUBST"/>
          <w:rFonts w:ascii="Tahoma" w:hAnsi="Tahoma" w:cs="Tahoma"/>
          <w:bCs/>
          <w:iCs/>
          <w:sz w:val="20"/>
          <w:szCs w:val="20"/>
        </w:rPr>
        <w:t>английском</w:t>
      </w:r>
      <w:r w:rsidRPr="006A745C">
        <w:rPr>
          <w:rStyle w:val="SUBST"/>
          <w:rFonts w:ascii="Tahoma" w:hAnsi="Tahoma" w:cs="Tahoma"/>
          <w:bCs/>
          <w:iCs/>
          <w:sz w:val="20"/>
          <w:szCs w:val="20"/>
          <w:lang w:val="en-US"/>
        </w:rPr>
        <w:t xml:space="preserve"> </w:t>
      </w:r>
      <w:r w:rsidRPr="006A745C">
        <w:rPr>
          <w:rStyle w:val="SUBST"/>
          <w:rFonts w:ascii="Tahoma" w:hAnsi="Tahoma" w:cs="Tahoma"/>
          <w:bCs/>
          <w:iCs/>
          <w:sz w:val="20"/>
          <w:szCs w:val="20"/>
        </w:rPr>
        <w:t>языке</w:t>
      </w:r>
      <w:r w:rsidRPr="006A745C">
        <w:rPr>
          <w:rStyle w:val="SUBST"/>
          <w:rFonts w:ascii="Tahoma" w:hAnsi="Tahoma" w:cs="Tahoma"/>
          <w:bCs/>
          <w:iCs/>
          <w:sz w:val="20"/>
          <w:szCs w:val="20"/>
          <w:lang w:val="en-US"/>
        </w:rPr>
        <w:t xml:space="preserve"> – Public Joint-Stock Company "GUM Trading House"</w:t>
      </w:r>
    </w:p>
    <w:p w:rsidR="00F36DA6" w:rsidRPr="00D149A6" w:rsidRDefault="00F36DA6" w:rsidP="00F36DA6">
      <w:pPr>
        <w:pStyle w:val="Heading31"/>
        <w:spacing w:before="0" w:after="0"/>
        <w:rPr>
          <w:rFonts w:ascii="Tahoma" w:hAnsi="Tahoma" w:cs="Tahoma"/>
          <w:sz w:val="20"/>
          <w:szCs w:val="20"/>
          <w:lang w:val="en-US"/>
        </w:rPr>
      </w:pPr>
    </w:p>
    <w:p w:rsidR="00F36DA6" w:rsidRPr="00F36DA6" w:rsidRDefault="00F36DA6" w:rsidP="00F36DA6">
      <w:pPr>
        <w:pStyle w:val="Heading31"/>
        <w:spacing w:before="0" w:after="0"/>
        <w:rPr>
          <w:rFonts w:ascii="Tahoma" w:hAnsi="Tahoma" w:cs="Tahoma"/>
          <w:b w:val="0"/>
          <w:sz w:val="20"/>
          <w:szCs w:val="20"/>
        </w:rPr>
      </w:pPr>
      <w:r w:rsidRPr="00F36DA6">
        <w:rPr>
          <w:rFonts w:ascii="Tahoma" w:hAnsi="Tahoma" w:cs="Tahoma"/>
          <w:b w:val="0"/>
          <w:sz w:val="20"/>
          <w:szCs w:val="20"/>
        </w:rPr>
        <w:t>Сокращенное наименование.</w:t>
      </w:r>
    </w:p>
    <w:p w:rsidR="00F36DA6" w:rsidRPr="006A745C" w:rsidRDefault="00F36DA6" w:rsidP="00F36DA6">
      <w:pPr>
        <w:spacing w:after="0"/>
        <w:rPr>
          <w:rFonts w:ascii="Tahoma" w:hAnsi="Tahoma" w:cs="Tahoma"/>
          <w:sz w:val="20"/>
          <w:szCs w:val="20"/>
        </w:rPr>
      </w:pPr>
      <w:r w:rsidRPr="006A745C">
        <w:rPr>
          <w:rStyle w:val="SUBST"/>
          <w:rFonts w:ascii="Tahoma" w:hAnsi="Tahoma" w:cs="Tahoma"/>
          <w:bCs/>
          <w:iCs/>
          <w:sz w:val="20"/>
          <w:szCs w:val="20"/>
        </w:rPr>
        <w:t>На русском языке - ПАО "ТД ГУМ"</w:t>
      </w:r>
    </w:p>
    <w:p w:rsidR="00F36DA6" w:rsidRPr="006A745C" w:rsidRDefault="00F36DA6" w:rsidP="00F36DA6">
      <w:pPr>
        <w:spacing w:after="0"/>
        <w:rPr>
          <w:rStyle w:val="SUBST"/>
          <w:rFonts w:ascii="Tahoma" w:hAnsi="Tahoma" w:cs="Tahoma"/>
          <w:bCs/>
          <w:iCs/>
          <w:sz w:val="20"/>
          <w:szCs w:val="20"/>
        </w:rPr>
      </w:pPr>
      <w:r w:rsidRPr="006A745C">
        <w:rPr>
          <w:rStyle w:val="SUBST"/>
          <w:rFonts w:ascii="Tahoma" w:hAnsi="Tahoma" w:cs="Tahoma"/>
          <w:bCs/>
          <w:iCs/>
          <w:sz w:val="20"/>
          <w:szCs w:val="20"/>
        </w:rPr>
        <w:t>На английском языке - "</w:t>
      </w:r>
      <w:r w:rsidRPr="006A745C">
        <w:rPr>
          <w:rStyle w:val="SUBST"/>
          <w:rFonts w:ascii="Tahoma" w:hAnsi="Tahoma" w:cs="Tahoma"/>
          <w:bCs/>
          <w:iCs/>
          <w:sz w:val="20"/>
          <w:szCs w:val="20"/>
          <w:lang w:val="en-US"/>
        </w:rPr>
        <w:t>G</w:t>
      </w:r>
      <w:r w:rsidRPr="006A745C">
        <w:rPr>
          <w:rStyle w:val="SUBST"/>
          <w:rFonts w:ascii="Tahoma" w:hAnsi="Tahoma" w:cs="Tahoma"/>
          <w:bCs/>
          <w:iCs/>
          <w:sz w:val="20"/>
          <w:szCs w:val="20"/>
        </w:rPr>
        <w:t>.</w:t>
      </w:r>
      <w:r w:rsidRPr="006A745C">
        <w:rPr>
          <w:rStyle w:val="SUBST"/>
          <w:rFonts w:ascii="Tahoma" w:hAnsi="Tahoma" w:cs="Tahoma"/>
          <w:bCs/>
          <w:iCs/>
          <w:sz w:val="20"/>
          <w:szCs w:val="20"/>
          <w:lang w:val="en-US"/>
        </w:rPr>
        <w:t>U</w:t>
      </w:r>
      <w:r w:rsidRPr="006A745C">
        <w:rPr>
          <w:rStyle w:val="SUBST"/>
          <w:rFonts w:ascii="Tahoma" w:hAnsi="Tahoma" w:cs="Tahoma"/>
          <w:bCs/>
          <w:iCs/>
          <w:sz w:val="20"/>
          <w:szCs w:val="20"/>
        </w:rPr>
        <w:t>.</w:t>
      </w:r>
      <w:r w:rsidRPr="006A745C">
        <w:rPr>
          <w:rStyle w:val="SUBST"/>
          <w:rFonts w:ascii="Tahoma" w:hAnsi="Tahoma" w:cs="Tahoma"/>
          <w:bCs/>
          <w:iCs/>
          <w:sz w:val="20"/>
          <w:szCs w:val="20"/>
          <w:lang w:val="en-US"/>
        </w:rPr>
        <w:t>M</w:t>
      </w:r>
      <w:r w:rsidRPr="006A745C">
        <w:rPr>
          <w:rStyle w:val="SUBST"/>
          <w:rFonts w:ascii="Tahoma" w:hAnsi="Tahoma" w:cs="Tahoma"/>
          <w:bCs/>
          <w:iCs/>
          <w:sz w:val="20"/>
          <w:szCs w:val="20"/>
        </w:rPr>
        <w:t>."</w:t>
      </w:r>
    </w:p>
    <w:p w:rsidR="00F36DA6" w:rsidRDefault="00F36DA6" w:rsidP="00F36DA6">
      <w:pPr>
        <w:spacing w:after="0"/>
        <w:rPr>
          <w:rFonts w:ascii="Tahoma" w:hAnsi="Tahoma" w:cs="Tahoma"/>
          <w:sz w:val="20"/>
          <w:szCs w:val="20"/>
        </w:rPr>
      </w:pPr>
    </w:p>
    <w:p w:rsidR="00F36DA6" w:rsidRPr="006A745C" w:rsidRDefault="00F36DA6" w:rsidP="00F36DA6">
      <w:pPr>
        <w:spacing w:after="0"/>
        <w:rPr>
          <w:rFonts w:ascii="Tahoma" w:hAnsi="Tahoma" w:cs="Tahoma"/>
          <w:sz w:val="20"/>
          <w:szCs w:val="20"/>
        </w:rPr>
      </w:pPr>
      <w:r w:rsidRPr="006A745C">
        <w:rPr>
          <w:rFonts w:ascii="Tahoma" w:hAnsi="Tahoma" w:cs="Tahoma"/>
          <w:sz w:val="20"/>
          <w:szCs w:val="20"/>
        </w:rPr>
        <w:t xml:space="preserve">Место нахождения: </w:t>
      </w:r>
      <w:r w:rsidRPr="006A745C">
        <w:rPr>
          <w:rStyle w:val="SUBST"/>
          <w:rFonts w:ascii="Tahoma" w:hAnsi="Tahoma" w:cs="Tahoma"/>
          <w:bCs/>
          <w:iCs/>
          <w:sz w:val="20"/>
          <w:szCs w:val="20"/>
        </w:rPr>
        <w:t>Российская Федерация, 109012, г. Москва, Красная площадь, д. 3</w:t>
      </w:r>
    </w:p>
    <w:p w:rsidR="00F36DA6" w:rsidRPr="006A745C" w:rsidRDefault="00F36DA6" w:rsidP="00F36DA6">
      <w:pPr>
        <w:pStyle w:val="xl25"/>
        <w:spacing w:before="0" w:beforeAutospacing="0" w:after="0" w:afterAutospacing="0"/>
        <w:rPr>
          <w:rFonts w:ascii="Tahoma" w:hAnsi="Tahoma" w:cs="Tahoma"/>
          <w:b w:val="0"/>
          <w:bCs w:val="0"/>
          <w:sz w:val="20"/>
          <w:szCs w:val="20"/>
        </w:rPr>
      </w:pPr>
      <w:r w:rsidRPr="006A745C">
        <w:rPr>
          <w:rFonts w:ascii="Tahoma" w:hAnsi="Tahoma" w:cs="Tahoma"/>
          <w:b w:val="0"/>
          <w:bCs w:val="0"/>
          <w:sz w:val="20"/>
          <w:szCs w:val="20"/>
        </w:rPr>
        <w:t>Номера контактных телефонов:</w:t>
      </w:r>
    </w:p>
    <w:p w:rsidR="00F36DA6" w:rsidRPr="006A745C" w:rsidRDefault="00F36DA6" w:rsidP="00F36DA6">
      <w:pPr>
        <w:spacing w:after="0"/>
        <w:rPr>
          <w:rStyle w:val="SUBST"/>
          <w:rFonts w:ascii="Tahoma" w:hAnsi="Tahoma" w:cs="Tahoma"/>
          <w:b w:val="0"/>
          <w:iCs/>
          <w:sz w:val="20"/>
          <w:szCs w:val="20"/>
        </w:rPr>
      </w:pPr>
      <w:r w:rsidRPr="006A745C">
        <w:rPr>
          <w:rFonts w:ascii="Tahoma" w:hAnsi="Tahoma" w:cs="Tahoma"/>
          <w:i/>
          <w:iCs/>
          <w:sz w:val="20"/>
          <w:szCs w:val="20"/>
        </w:rPr>
        <w:t xml:space="preserve">Тел.: </w:t>
      </w:r>
      <w:r w:rsidRPr="006A745C">
        <w:rPr>
          <w:rStyle w:val="SUBST"/>
          <w:rFonts w:ascii="Tahoma" w:hAnsi="Tahoma" w:cs="Tahoma"/>
          <w:bCs/>
          <w:iCs/>
          <w:sz w:val="20"/>
          <w:szCs w:val="20"/>
        </w:rPr>
        <w:t xml:space="preserve">(495) 788-43-43 </w:t>
      </w:r>
      <w:r w:rsidRPr="006A745C">
        <w:rPr>
          <w:rStyle w:val="SUBST"/>
          <w:rFonts w:ascii="Tahoma" w:hAnsi="Tahoma" w:cs="Tahoma"/>
          <w:iCs/>
          <w:sz w:val="20"/>
          <w:szCs w:val="20"/>
        </w:rPr>
        <w:t>(единая справочная служба)</w:t>
      </w:r>
    </w:p>
    <w:p w:rsidR="00F36DA6" w:rsidRPr="006A745C" w:rsidRDefault="00F36DA6" w:rsidP="00F36DA6">
      <w:pPr>
        <w:spacing w:after="0"/>
        <w:rPr>
          <w:rFonts w:ascii="Tahoma" w:hAnsi="Tahoma" w:cs="Tahoma"/>
          <w:i/>
          <w:iCs/>
          <w:sz w:val="20"/>
          <w:szCs w:val="20"/>
        </w:rPr>
      </w:pPr>
      <w:r w:rsidRPr="006A745C">
        <w:rPr>
          <w:rStyle w:val="SUBST"/>
          <w:rFonts w:ascii="Tahoma" w:hAnsi="Tahoma" w:cs="Tahoma"/>
          <w:iCs/>
          <w:sz w:val="20"/>
          <w:szCs w:val="20"/>
        </w:rPr>
        <w:t xml:space="preserve">Факс: </w:t>
      </w:r>
      <w:r w:rsidRPr="006A745C">
        <w:rPr>
          <w:rFonts w:ascii="Tahoma" w:hAnsi="Tahoma" w:cs="Tahoma"/>
          <w:b/>
          <w:bCs/>
          <w:i/>
          <w:iCs/>
          <w:sz w:val="20"/>
          <w:szCs w:val="20"/>
        </w:rPr>
        <w:t xml:space="preserve">(495) 921-88-33 </w:t>
      </w:r>
      <w:r w:rsidRPr="006A745C">
        <w:rPr>
          <w:rFonts w:ascii="Tahoma" w:hAnsi="Tahoma" w:cs="Tahoma"/>
          <w:i/>
          <w:iCs/>
          <w:sz w:val="20"/>
          <w:szCs w:val="20"/>
        </w:rPr>
        <w:t xml:space="preserve"> </w:t>
      </w:r>
    </w:p>
    <w:p w:rsidR="00F36DA6" w:rsidRPr="00F36DA6" w:rsidRDefault="00F36DA6" w:rsidP="00F36DA6">
      <w:pPr>
        <w:spacing w:after="0"/>
        <w:rPr>
          <w:rFonts w:ascii="Tahoma" w:hAnsi="Tahoma" w:cs="Tahoma"/>
          <w:b/>
          <w:bCs/>
          <w:i/>
          <w:iCs/>
          <w:sz w:val="20"/>
          <w:szCs w:val="20"/>
        </w:rPr>
      </w:pPr>
      <w:r w:rsidRPr="006A745C">
        <w:rPr>
          <w:rFonts w:ascii="Tahoma" w:hAnsi="Tahoma" w:cs="Tahoma"/>
          <w:i/>
          <w:iCs/>
          <w:sz w:val="20"/>
          <w:szCs w:val="20"/>
        </w:rPr>
        <w:t xml:space="preserve">Адрес электронной почты: </w:t>
      </w:r>
      <w:r w:rsidRPr="006A745C">
        <w:rPr>
          <w:rFonts w:ascii="Tahoma" w:hAnsi="Tahoma" w:cs="Tahoma"/>
          <w:b/>
          <w:bCs/>
          <w:i/>
          <w:iCs/>
          <w:sz w:val="20"/>
          <w:szCs w:val="20"/>
          <w:lang w:val="en-US"/>
        </w:rPr>
        <w:t>info</w:t>
      </w:r>
      <w:r w:rsidRPr="006A745C">
        <w:rPr>
          <w:rFonts w:ascii="Tahoma" w:hAnsi="Tahoma" w:cs="Tahoma"/>
          <w:b/>
          <w:bCs/>
          <w:i/>
          <w:iCs/>
          <w:sz w:val="20"/>
          <w:szCs w:val="20"/>
        </w:rPr>
        <w:t>@</w:t>
      </w:r>
      <w:r w:rsidRPr="006A745C">
        <w:rPr>
          <w:rFonts w:ascii="Tahoma" w:hAnsi="Tahoma" w:cs="Tahoma"/>
          <w:b/>
          <w:bCs/>
          <w:i/>
          <w:iCs/>
          <w:sz w:val="20"/>
          <w:szCs w:val="20"/>
          <w:lang w:val="en-US"/>
        </w:rPr>
        <w:t>gum</w:t>
      </w:r>
      <w:r w:rsidRPr="006A745C">
        <w:rPr>
          <w:rFonts w:ascii="Tahoma" w:hAnsi="Tahoma" w:cs="Tahoma"/>
          <w:b/>
          <w:bCs/>
          <w:i/>
          <w:iCs/>
          <w:sz w:val="20"/>
          <w:szCs w:val="20"/>
        </w:rPr>
        <w:t>.</w:t>
      </w:r>
      <w:proofErr w:type="spellStart"/>
      <w:r w:rsidRPr="006A745C">
        <w:rPr>
          <w:rFonts w:ascii="Tahoma" w:hAnsi="Tahoma" w:cs="Tahoma"/>
          <w:b/>
          <w:bCs/>
          <w:i/>
          <w:iCs/>
          <w:sz w:val="20"/>
          <w:szCs w:val="20"/>
          <w:lang w:val="en-US"/>
        </w:rPr>
        <w:t>ru</w:t>
      </w:r>
      <w:proofErr w:type="spellEnd"/>
    </w:p>
    <w:p w:rsidR="00F36DA6" w:rsidRDefault="00F36DA6" w:rsidP="00F36DA6">
      <w:pPr>
        <w:spacing w:after="0"/>
        <w:rPr>
          <w:rFonts w:ascii="Tahoma" w:hAnsi="Tahoma" w:cs="Tahoma"/>
          <w:sz w:val="20"/>
          <w:szCs w:val="20"/>
        </w:rPr>
      </w:pPr>
    </w:p>
    <w:p w:rsidR="00F36DA6" w:rsidRPr="006A745C" w:rsidRDefault="00F36DA6" w:rsidP="00F36DA6">
      <w:pPr>
        <w:spacing w:after="0"/>
        <w:rPr>
          <w:rFonts w:ascii="Tahoma" w:hAnsi="Tahoma" w:cs="Tahoma"/>
          <w:sz w:val="20"/>
          <w:szCs w:val="20"/>
        </w:rPr>
      </w:pPr>
      <w:r w:rsidRPr="006A745C">
        <w:rPr>
          <w:rFonts w:ascii="Tahoma" w:hAnsi="Tahoma" w:cs="Tahoma"/>
          <w:sz w:val="20"/>
          <w:szCs w:val="20"/>
        </w:rPr>
        <w:t xml:space="preserve">Основные сведения о ценных бумагах, находящихся в обращении: </w:t>
      </w:r>
    </w:p>
    <w:p w:rsidR="00F36DA6" w:rsidRPr="006A745C" w:rsidRDefault="00F36DA6" w:rsidP="00F36DA6">
      <w:pPr>
        <w:spacing w:after="0"/>
        <w:rPr>
          <w:rFonts w:ascii="Tahoma" w:hAnsi="Tahoma" w:cs="Tahoma"/>
          <w:b/>
          <w:bCs/>
          <w:sz w:val="20"/>
          <w:szCs w:val="20"/>
        </w:rPr>
      </w:pPr>
      <w:r w:rsidRPr="006A745C">
        <w:rPr>
          <w:rFonts w:ascii="Tahoma" w:hAnsi="Tahoma" w:cs="Tahoma"/>
          <w:sz w:val="20"/>
          <w:szCs w:val="20"/>
        </w:rPr>
        <w:t xml:space="preserve">Вид: </w:t>
      </w:r>
      <w:r w:rsidRPr="006A745C">
        <w:rPr>
          <w:rFonts w:ascii="Tahoma" w:hAnsi="Tahoma" w:cs="Tahoma"/>
          <w:b/>
          <w:bCs/>
          <w:sz w:val="20"/>
          <w:szCs w:val="20"/>
        </w:rPr>
        <w:t>акции</w:t>
      </w:r>
    </w:p>
    <w:p w:rsidR="00F36DA6" w:rsidRPr="006A745C" w:rsidRDefault="00F36DA6" w:rsidP="00F36DA6">
      <w:pPr>
        <w:spacing w:after="0"/>
        <w:rPr>
          <w:rFonts w:ascii="Tahoma" w:hAnsi="Tahoma" w:cs="Tahoma"/>
          <w:sz w:val="20"/>
          <w:szCs w:val="20"/>
        </w:rPr>
      </w:pPr>
      <w:r w:rsidRPr="006A745C">
        <w:rPr>
          <w:rFonts w:ascii="Tahoma" w:hAnsi="Tahoma" w:cs="Tahoma"/>
          <w:sz w:val="20"/>
          <w:szCs w:val="20"/>
        </w:rPr>
        <w:t xml:space="preserve">Категория: </w:t>
      </w:r>
      <w:proofErr w:type="gramStart"/>
      <w:r w:rsidRPr="006A745C">
        <w:rPr>
          <w:rStyle w:val="SUBST"/>
          <w:rFonts w:ascii="Tahoma" w:hAnsi="Tahoma" w:cs="Tahoma"/>
          <w:bCs/>
          <w:iCs/>
          <w:sz w:val="20"/>
          <w:szCs w:val="20"/>
        </w:rPr>
        <w:t>обыкновенные</w:t>
      </w:r>
      <w:proofErr w:type="gramEnd"/>
      <w:r w:rsidRPr="006A745C">
        <w:rPr>
          <w:rFonts w:ascii="Tahoma" w:hAnsi="Tahoma" w:cs="Tahoma"/>
          <w:sz w:val="20"/>
          <w:szCs w:val="20"/>
        </w:rPr>
        <w:t xml:space="preserve"> </w:t>
      </w:r>
    </w:p>
    <w:p w:rsidR="00F36DA6" w:rsidRPr="006A745C" w:rsidRDefault="00F36DA6" w:rsidP="00F36DA6">
      <w:pPr>
        <w:spacing w:after="0"/>
        <w:rPr>
          <w:rFonts w:ascii="Tahoma" w:hAnsi="Tahoma" w:cs="Tahoma"/>
          <w:sz w:val="20"/>
          <w:szCs w:val="20"/>
        </w:rPr>
      </w:pPr>
      <w:r w:rsidRPr="006A745C">
        <w:rPr>
          <w:rFonts w:ascii="Tahoma" w:hAnsi="Tahoma" w:cs="Tahoma"/>
          <w:sz w:val="20"/>
          <w:szCs w:val="20"/>
        </w:rPr>
        <w:t xml:space="preserve">Форма ценных бумаг: </w:t>
      </w:r>
      <w:proofErr w:type="gramStart"/>
      <w:r w:rsidRPr="006A745C">
        <w:rPr>
          <w:rStyle w:val="SUBST"/>
          <w:rFonts w:ascii="Tahoma" w:hAnsi="Tahoma" w:cs="Tahoma"/>
          <w:bCs/>
          <w:iCs/>
          <w:sz w:val="20"/>
          <w:szCs w:val="20"/>
        </w:rPr>
        <w:t>именные</w:t>
      </w:r>
      <w:proofErr w:type="gramEnd"/>
      <w:r w:rsidRPr="006A745C">
        <w:rPr>
          <w:rStyle w:val="SUBST"/>
          <w:rFonts w:ascii="Tahoma" w:hAnsi="Tahoma" w:cs="Tahoma"/>
          <w:bCs/>
          <w:iCs/>
          <w:sz w:val="20"/>
          <w:szCs w:val="20"/>
        </w:rPr>
        <w:t xml:space="preserve"> бездокументарные</w:t>
      </w:r>
      <w:r w:rsidRPr="006A745C">
        <w:rPr>
          <w:rFonts w:ascii="Tahoma" w:hAnsi="Tahoma" w:cs="Tahoma"/>
          <w:sz w:val="20"/>
          <w:szCs w:val="20"/>
        </w:rPr>
        <w:t xml:space="preserve"> </w:t>
      </w:r>
    </w:p>
    <w:p w:rsidR="00F36DA6" w:rsidRPr="006A745C" w:rsidRDefault="00F36DA6" w:rsidP="00F36DA6">
      <w:pPr>
        <w:spacing w:after="0"/>
        <w:rPr>
          <w:rFonts w:ascii="Tahoma" w:hAnsi="Tahoma" w:cs="Tahoma"/>
          <w:sz w:val="20"/>
          <w:szCs w:val="20"/>
        </w:rPr>
      </w:pPr>
      <w:r w:rsidRPr="006A745C">
        <w:rPr>
          <w:rFonts w:ascii="Tahoma" w:hAnsi="Tahoma" w:cs="Tahoma"/>
          <w:sz w:val="20"/>
          <w:szCs w:val="20"/>
        </w:rPr>
        <w:t xml:space="preserve">Количество размещенных ценных бумаг: </w:t>
      </w:r>
      <w:r w:rsidRPr="006A745C">
        <w:rPr>
          <w:rStyle w:val="SUBST"/>
          <w:rFonts w:ascii="Tahoma" w:hAnsi="Tahoma" w:cs="Tahoma"/>
          <w:bCs/>
          <w:iCs/>
          <w:sz w:val="20"/>
          <w:szCs w:val="20"/>
        </w:rPr>
        <w:t>60 000 000 штук</w:t>
      </w:r>
    </w:p>
    <w:p w:rsidR="00F36DA6" w:rsidRPr="006A745C" w:rsidRDefault="00F36DA6" w:rsidP="00F36DA6">
      <w:pPr>
        <w:spacing w:after="0"/>
        <w:rPr>
          <w:rFonts w:ascii="Tahoma" w:hAnsi="Tahoma" w:cs="Tahoma"/>
          <w:sz w:val="20"/>
          <w:szCs w:val="20"/>
        </w:rPr>
      </w:pPr>
      <w:r w:rsidRPr="006A745C">
        <w:rPr>
          <w:rFonts w:ascii="Tahoma" w:hAnsi="Tahoma" w:cs="Tahoma"/>
          <w:sz w:val="20"/>
          <w:szCs w:val="20"/>
        </w:rPr>
        <w:t xml:space="preserve">Номинальная стоимость одной ценной бумаги: </w:t>
      </w:r>
      <w:r w:rsidRPr="006A745C">
        <w:rPr>
          <w:rStyle w:val="SUBST"/>
          <w:rFonts w:ascii="Tahoma" w:hAnsi="Tahoma" w:cs="Tahoma"/>
          <w:bCs/>
          <w:iCs/>
          <w:sz w:val="20"/>
          <w:szCs w:val="20"/>
        </w:rPr>
        <w:t>1</w:t>
      </w:r>
      <w:r w:rsidRPr="006A745C">
        <w:rPr>
          <w:rFonts w:ascii="Tahoma" w:hAnsi="Tahoma" w:cs="Tahoma"/>
          <w:sz w:val="20"/>
          <w:szCs w:val="20"/>
        </w:rPr>
        <w:t xml:space="preserve"> </w:t>
      </w:r>
      <w:r w:rsidRPr="006A745C">
        <w:rPr>
          <w:rFonts w:ascii="Tahoma" w:hAnsi="Tahoma" w:cs="Tahoma"/>
          <w:b/>
          <w:bCs/>
          <w:i/>
          <w:iCs/>
          <w:sz w:val="20"/>
          <w:szCs w:val="20"/>
        </w:rPr>
        <w:t>рубль</w:t>
      </w:r>
      <w:r w:rsidRPr="006A745C">
        <w:rPr>
          <w:rFonts w:ascii="Tahoma" w:hAnsi="Tahoma" w:cs="Tahoma"/>
          <w:sz w:val="20"/>
          <w:szCs w:val="20"/>
        </w:rPr>
        <w:t xml:space="preserve"> </w:t>
      </w:r>
    </w:p>
    <w:p w:rsidR="00F36DA6" w:rsidRPr="006A745C" w:rsidRDefault="00F36DA6" w:rsidP="00F36DA6">
      <w:pPr>
        <w:spacing w:after="0"/>
        <w:rPr>
          <w:rStyle w:val="SUBST"/>
          <w:rFonts w:ascii="Tahoma" w:hAnsi="Tahoma" w:cs="Tahoma"/>
          <w:bCs/>
          <w:iCs/>
          <w:sz w:val="20"/>
          <w:szCs w:val="20"/>
        </w:rPr>
      </w:pPr>
      <w:r w:rsidRPr="006A745C">
        <w:rPr>
          <w:rFonts w:ascii="Tahoma" w:hAnsi="Tahoma" w:cs="Tahoma"/>
          <w:sz w:val="20"/>
          <w:szCs w:val="20"/>
        </w:rPr>
        <w:t xml:space="preserve">Порядковый номер выпуска: </w:t>
      </w:r>
      <w:r w:rsidRPr="006A745C">
        <w:rPr>
          <w:rStyle w:val="SUBST"/>
          <w:rFonts w:ascii="Tahoma" w:hAnsi="Tahoma" w:cs="Tahoma"/>
          <w:bCs/>
          <w:iCs/>
          <w:sz w:val="20"/>
          <w:szCs w:val="20"/>
        </w:rPr>
        <w:t>4</w:t>
      </w:r>
    </w:p>
    <w:p w:rsidR="00F36DA6" w:rsidRPr="00F36DA6" w:rsidRDefault="00F36DA6" w:rsidP="00F36DA6">
      <w:pPr>
        <w:pStyle w:val="xl25"/>
        <w:spacing w:before="0" w:beforeAutospacing="0" w:after="0" w:afterAutospacing="0"/>
        <w:rPr>
          <w:rFonts w:ascii="Tahoma" w:hAnsi="Tahoma" w:cs="Tahoma"/>
          <w:b w:val="0"/>
          <w:bCs w:val="0"/>
          <w:sz w:val="20"/>
          <w:szCs w:val="20"/>
        </w:rPr>
      </w:pPr>
      <w:r w:rsidRPr="006A745C">
        <w:rPr>
          <w:rFonts w:ascii="Tahoma" w:hAnsi="Tahoma" w:cs="Tahoma"/>
          <w:b w:val="0"/>
          <w:bCs w:val="0"/>
          <w:sz w:val="20"/>
          <w:szCs w:val="20"/>
        </w:rPr>
        <w:t xml:space="preserve">В отчётном </w:t>
      </w:r>
      <w:proofErr w:type="gramStart"/>
      <w:r w:rsidRPr="006A745C">
        <w:rPr>
          <w:rFonts w:ascii="Tahoma" w:hAnsi="Tahoma" w:cs="Tahoma"/>
          <w:b w:val="0"/>
          <w:bCs w:val="0"/>
          <w:sz w:val="20"/>
          <w:szCs w:val="20"/>
        </w:rPr>
        <w:t>периоде</w:t>
      </w:r>
      <w:proofErr w:type="gramEnd"/>
      <w:r w:rsidRPr="006A745C">
        <w:rPr>
          <w:rFonts w:ascii="Tahoma" w:hAnsi="Tahoma" w:cs="Tahoma"/>
          <w:b w:val="0"/>
          <w:bCs w:val="0"/>
          <w:sz w:val="20"/>
          <w:szCs w:val="20"/>
        </w:rPr>
        <w:t xml:space="preserve"> размещение ценных бумаг  не осуществлялось.</w:t>
      </w:r>
    </w:p>
    <w:p w:rsidR="00F36DA6" w:rsidRDefault="00F36DA6" w:rsidP="00F36DA6">
      <w:pPr>
        <w:spacing w:after="0"/>
        <w:rPr>
          <w:rFonts w:ascii="Tahoma" w:hAnsi="Tahoma" w:cs="Tahoma"/>
          <w:sz w:val="20"/>
          <w:szCs w:val="20"/>
        </w:rPr>
      </w:pPr>
    </w:p>
    <w:p w:rsidR="00F36DA6" w:rsidRPr="00F36DA6" w:rsidRDefault="00F36DA6" w:rsidP="00F36DA6">
      <w:pPr>
        <w:rPr>
          <w:rFonts w:ascii="Tahoma" w:eastAsia="Arial Unicode MS" w:hAnsi="Tahoma" w:cs="Tahoma"/>
          <w:sz w:val="20"/>
          <w:szCs w:val="20"/>
        </w:rPr>
      </w:pPr>
      <w:r w:rsidRPr="006A745C">
        <w:rPr>
          <w:rFonts w:ascii="Tahoma" w:hAnsi="Tahoma" w:cs="Tahoma"/>
          <w:sz w:val="20"/>
          <w:szCs w:val="20"/>
        </w:rPr>
        <w:t xml:space="preserve"> ПАО “ТД ГУМ” совместно с </w:t>
      </w:r>
      <w:proofErr w:type="spellStart"/>
      <w:r w:rsidRPr="006A745C">
        <w:rPr>
          <w:rFonts w:ascii="Tahoma" w:hAnsi="Tahoma" w:cs="Tahoma"/>
          <w:sz w:val="20"/>
          <w:szCs w:val="20"/>
        </w:rPr>
        <w:t>Бэнк</w:t>
      </w:r>
      <w:proofErr w:type="spellEnd"/>
      <w:r w:rsidRPr="006A745C">
        <w:rPr>
          <w:rFonts w:ascii="Tahoma" w:hAnsi="Tahoma" w:cs="Tahoma"/>
          <w:sz w:val="20"/>
          <w:szCs w:val="20"/>
        </w:rPr>
        <w:t xml:space="preserve"> </w:t>
      </w:r>
      <w:proofErr w:type="spellStart"/>
      <w:r w:rsidRPr="006A745C">
        <w:rPr>
          <w:rFonts w:ascii="Tahoma" w:hAnsi="Tahoma" w:cs="Tahoma"/>
          <w:sz w:val="20"/>
          <w:szCs w:val="20"/>
        </w:rPr>
        <w:t>оф</w:t>
      </w:r>
      <w:proofErr w:type="spellEnd"/>
      <w:r w:rsidRPr="006A745C">
        <w:rPr>
          <w:rFonts w:ascii="Tahoma" w:hAnsi="Tahoma" w:cs="Tahoma"/>
          <w:sz w:val="20"/>
          <w:szCs w:val="20"/>
        </w:rPr>
        <w:t xml:space="preserve"> Нью-Йорк (США) произведено размещение Американских Депозитарных Расписок 1-го уровня  (АДР</w:t>
      </w:r>
      <w:r>
        <w:rPr>
          <w:rFonts w:ascii="Tahoma" w:hAnsi="Tahoma" w:cs="Tahoma"/>
          <w:sz w:val="20"/>
          <w:szCs w:val="20"/>
        </w:rPr>
        <w:t xml:space="preserve">), которое началось в 1996г. </w:t>
      </w:r>
    </w:p>
    <w:p w:rsidR="00F36DA6" w:rsidRPr="006A745C" w:rsidRDefault="00F36DA6" w:rsidP="00F36DA6">
      <w:pPr>
        <w:pStyle w:val="Heading31"/>
        <w:spacing w:after="0"/>
        <w:rPr>
          <w:rFonts w:ascii="Tahoma" w:hAnsi="Tahoma" w:cs="Tahoma"/>
          <w:sz w:val="20"/>
          <w:szCs w:val="20"/>
        </w:rPr>
      </w:pPr>
      <w:r>
        <w:rPr>
          <w:rFonts w:ascii="Tahoma" w:hAnsi="Tahoma" w:cs="Tahoma"/>
          <w:sz w:val="20"/>
          <w:szCs w:val="20"/>
        </w:rPr>
        <w:t>Структура органов управления</w:t>
      </w:r>
      <w:r w:rsidRPr="006A745C">
        <w:rPr>
          <w:rFonts w:ascii="Tahoma" w:hAnsi="Tahoma" w:cs="Tahoma"/>
          <w:sz w:val="20"/>
          <w:szCs w:val="20"/>
        </w:rPr>
        <w:t>.</w:t>
      </w:r>
    </w:p>
    <w:p w:rsidR="00F36DA6" w:rsidRPr="006A745C" w:rsidRDefault="00F36DA6" w:rsidP="00F36DA6">
      <w:pPr>
        <w:pStyle w:val="Heading31"/>
        <w:spacing w:before="0" w:after="0"/>
        <w:rPr>
          <w:rFonts w:ascii="Tahoma" w:hAnsi="Tahoma" w:cs="Tahoma"/>
          <w:b w:val="0"/>
          <w:bCs w:val="0"/>
          <w:sz w:val="20"/>
          <w:szCs w:val="20"/>
        </w:rPr>
      </w:pPr>
      <w:r w:rsidRPr="006A745C">
        <w:rPr>
          <w:rFonts w:ascii="Tahoma" w:hAnsi="Tahoma" w:cs="Tahoma"/>
          <w:b w:val="0"/>
          <w:bCs w:val="0"/>
          <w:sz w:val="20"/>
          <w:szCs w:val="20"/>
        </w:rPr>
        <w:t>Общее собрание акционеров;</w:t>
      </w:r>
    </w:p>
    <w:p w:rsidR="00F36DA6" w:rsidRPr="006A745C" w:rsidRDefault="00F36DA6" w:rsidP="00F36DA6">
      <w:pPr>
        <w:pStyle w:val="Heading31"/>
        <w:spacing w:before="0" w:after="0"/>
        <w:rPr>
          <w:rFonts w:ascii="Tahoma" w:hAnsi="Tahoma" w:cs="Tahoma"/>
          <w:b w:val="0"/>
          <w:bCs w:val="0"/>
          <w:sz w:val="20"/>
          <w:szCs w:val="20"/>
        </w:rPr>
      </w:pPr>
      <w:r w:rsidRPr="006A745C">
        <w:rPr>
          <w:rFonts w:ascii="Tahoma" w:hAnsi="Tahoma" w:cs="Tahoma"/>
          <w:b w:val="0"/>
          <w:bCs w:val="0"/>
          <w:sz w:val="20"/>
          <w:szCs w:val="20"/>
        </w:rPr>
        <w:t>Совет директоров;</w:t>
      </w:r>
    </w:p>
    <w:p w:rsidR="00F36DA6" w:rsidRPr="006A745C" w:rsidRDefault="00F36DA6" w:rsidP="00F36DA6">
      <w:pPr>
        <w:pStyle w:val="Heading31"/>
        <w:spacing w:before="0" w:after="0"/>
        <w:rPr>
          <w:rFonts w:ascii="Tahoma" w:hAnsi="Tahoma" w:cs="Tahoma"/>
          <w:b w:val="0"/>
          <w:bCs w:val="0"/>
          <w:sz w:val="20"/>
          <w:szCs w:val="20"/>
        </w:rPr>
      </w:pPr>
      <w:r w:rsidRPr="006A745C">
        <w:rPr>
          <w:rFonts w:ascii="Tahoma" w:hAnsi="Tahoma" w:cs="Tahoma"/>
          <w:b w:val="0"/>
          <w:bCs w:val="0"/>
          <w:sz w:val="20"/>
          <w:szCs w:val="20"/>
        </w:rPr>
        <w:t>Исполнительный орган:</w:t>
      </w:r>
    </w:p>
    <w:p w:rsidR="00F36DA6" w:rsidRPr="006A745C" w:rsidRDefault="00F36DA6" w:rsidP="00F36DA6">
      <w:pPr>
        <w:pStyle w:val="Heading31"/>
        <w:spacing w:before="0" w:after="0"/>
        <w:rPr>
          <w:rFonts w:ascii="Tahoma" w:hAnsi="Tahoma" w:cs="Tahoma"/>
          <w:sz w:val="20"/>
          <w:szCs w:val="20"/>
        </w:rPr>
      </w:pPr>
      <w:r w:rsidRPr="006A745C">
        <w:rPr>
          <w:rFonts w:ascii="Tahoma" w:hAnsi="Tahoma" w:cs="Tahoma"/>
          <w:sz w:val="20"/>
          <w:szCs w:val="20"/>
        </w:rPr>
        <w:t>Коллегиальный исполнительный орган (Правление), Единоличный исполнительный орган.</w:t>
      </w:r>
    </w:p>
    <w:p w:rsidR="00F36DA6" w:rsidRPr="006A745C" w:rsidRDefault="00F36DA6" w:rsidP="00F36DA6">
      <w:pPr>
        <w:spacing w:after="0"/>
        <w:rPr>
          <w:rFonts w:ascii="Tahoma" w:hAnsi="Tahoma" w:cs="Tahoma"/>
          <w:sz w:val="20"/>
          <w:szCs w:val="20"/>
        </w:rPr>
      </w:pPr>
    </w:p>
    <w:p w:rsidR="00F36DA6" w:rsidRPr="00F36DA6" w:rsidRDefault="00F36DA6" w:rsidP="00F36DA6">
      <w:pPr>
        <w:rPr>
          <w:rFonts w:ascii="Tahoma" w:hAnsi="Tahoma" w:cs="Tahoma"/>
          <w:b/>
          <w:bCs/>
          <w:color w:val="000000"/>
          <w:sz w:val="20"/>
          <w:szCs w:val="20"/>
        </w:rPr>
      </w:pPr>
      <w:r w:rsidRPr="006A745C">
        <w:rPr>
          <w:rFonts w:ascii="Tahoma" w:hAnsi="Tahoma" w:cs="Tahoma"/>
          <w:b/>
          <w:bCs/>
          <w:color w:val="000000"/>
          <w:sz w:val="20"/>
          <w:szCs w:val="20"/>
        </w:rPr>
        <w:t>Единоличный  исполнительный орган</w:t>
      </w:r>
    </w:p>
    <w:p w:rsidR="00F36DA6" w:rsidRPr="006A745C" w:rsidRDefault="00F36DA6" w:rsidP="00F36DA6">
      <w:pPr>
        <w:pStyle w:val="12"/>
        <w:rPr>
          <w:rFonts w:ascii="Tahoma" w:hAnsi="Tahoma" w:cs="Tahoma"/>
          <w:color w:val="000000"/>
          <w:sz w:val="20"/>
        </w:rPr>
      </w:pPr>
      <w:r w:rsidRPr="006A745C">
        <w:rPr>
          <w:rFonts w:ascii="Tahoma" w:hAnsi="Tahoma" w:cs="Tahoma"/>
          <w:color w:val="000000"/>
          <w:sz w:val="20"/>
        </w:rPr>
        <w:t xml:space="preserve">Полное фирменное наименование управляющей организации </w:t>
      </w:r>
    </w:p>
    <w:p w:rsidR="00F36DA6" w:rsidRPr="00F36DA6" w:rsidRDefault="00F36DA6" w:rsidP="00F36DA6">
      <w:pPr>
        <w:spacing w:after="0"/>
        <w:rPr>
          <w:rFonts w:ascii="Tahoma" w:hAnsi="Tahoma" w:cs="Tahoma"/>
          <w:b/>
          <w:bCs/>
          <w:i/>
          <w:iCs/>
          <w:color w:val="000000"/>
          <w:sz w:val="20"/>
          <w:szCs w:val="20"/>
        </w:rPr>
      </w:pPr>
      <w:r w:rsidRPr="006A745C">
        <w:rPr>
          <w:rFonts w:ascii="Tahoma" w:hAnsi="Tahoma" w:cs="Tahoma"/>
          <w:color w:val="000000"/>
          <w:sz w:val="20"/>
          <w:szCs w:val="20"/>
        </w:rPr>
        <w:t xml:space="preserve">на русском языке: </w:t>
      </w:r>
      <w:r w:rsidRPr="006A745C">
        <w:rPr>
          <w:rStyle w:val="SUBST"/>
          <w:rFonts w:ascii="Tahoma" w:hAnsi="Tahoma" w:cs="Tahoma"/>
          <w:bCs/>
          <w:iCs/>
          <w:color w:val="000000"/>
          <w:sz w:val="20"/>
          <w:szCs w:val="20"/>
        </w:rPr>
        <w:t xml:space="preserve">Закрытое акционерное общество «Универмаг»   </w:t>
      </w:r>
    </w:p>
    <w:p w:rsidR="00F36DA6" w:rsidRPr="006A745C" w:rsidRDefault="00F36DA6" w:rsidP="00F36DA6">
      <w:pPr>
        <w:spacing w:after="0"/>
        <w:rPr>
          <w:rFonts w:ascii="Tahoma" w:hAnsi="Tahoma" w:cs="Tahoma"/>
          <w:color w:val="000000"/>
          <w:sz w:val="20"/>
          <w:szCs w:val="20"/>
        </w:rPr>
      </w:pPr>
      <w:r w:rsidRPr="006A745C">
        <w:rPr>
          <w:rFonts w:ascii="Tahoma" w:hAnsi="Tahoma" w:cs="Tahoma"/>
          <w:color w:val="000000"/>
          <w:sz w:val="20"/>
          <w:szCs w:val="20"/>
        </w:rPr>
        <w:t xml:space="preserve">Полное фирменное наименование управляющей организации </w:t>
      </w:r>
    </w:p>
    <w:p w:rsidR="00F36DA6" w:rsidRPr="00F36DA6" w:rsidRDefault="00F36DA6" w:rsidP="00F36DA6">
      <w:pPr>
        <w:spacing w:after="0"/>
        <w:rPr>
          <w:rStyle w:val="SUBST"/>
          <w:rFonts w:ascii="Tahoma" w:hAnsi="Tahoma" w:cs="Tahoma"/>
          <w:bCs/>
          <w:iCs/>
          <w:color w:val="000000"/>
          <w:sz w:val="20"/>
          <w:szCs w:val="20"/>
        </w:rPr>
      </w:pPr>
      <w:r w:rsidRPr="006A745C">
        <w:rPr>
          <w:rFonts w:ascii="Tahoma" w:hAnsi="Tahoma" w:cs="Tahoma"/>
          <w:color w:val="000000"/>
          <w:sz w:val="20"/>
          <w:szCs w:val="20"/>
        </w:rPr>
        <w:t xml:space="preserve">на английском языке: </w:t>
      </w:r>
      <w:r w:rsidRPr="006A745C">
        <w:rPr>
          <w:rStyle w:val="SUBST"/>
          <w:rFonts w:ascii="Tahoma" w:hAnsi="Tahoma" w:cs="Tahoma"/>
          <w:bCs/>
          <w:iCs/>
          <w:color w:val="000000"/>
          <w:sz w:val="20"/>
          <w:szCs w:val="20"/>
          <w:lang w:val="en-US"/>
        </w:rPr>
        <w:t>Joint</w:t>
      </w:r>
      <w:r w:rsidRPr="006A745C">
        <w:rPr>
          <w:rStyle w:val="SUBST"/>
          <w:rFonts w:ascii="Tahoma" w:hAnsi="Tahoma" w:cs="Tahoma"/>
          <w:bCs/>
          <w:iCs/>
          <w:color w:val="000000"/>
          <w:sz w:val="20"/>
          <w:szCs w:val="20"/>
        </w:rPr>
        <w:t xml:space="preserve"> </w:t>
      </w:r>
      <w:r w:rsidRPr="006A745C">
        <w:rPr>
          <w:rStyle w:val="SUBST"/>
          <w:rFonts w:ascii="Tahoma" w:hAnsi="Tahoma" w:cs="Tahoma"/>
          <w:bCs/>
          <w:iCs/>
          <w:color w:val="000000"/>
          <w:sz w:val="20"/>
          <w:szCs w:val="20"/>
          <w:lang w:val="en-US"/>
        </w:rPr>
        <w:t>Stock</w:t>
      </w:r>
      <w:r w:rsidRPr="006A745C">
        <w:rPr>
          <w:rStyle w:val="SUBST"/>
          <w:rFonts w:ascii="Tahoma" w:hAnsi="Tahoma" w:cs="Tahoma"/>
          <w:bCs/>
          <w:iCs/>
          <w:color w:val="000000"/>
          <w:sz w:val="20"/>
          <w:szCs w:val="20"/>
        </w:rPr>
        <w:t>-</w:t>
      </w:r>
      <w:r w:rsidRPr="006A745C">
        <w:rPr>
          <w:rStyle w:val="SUBST"/>
          <w:rFonts w:ascii="Tahoma" w:hAnsi="Tahoma" w:cs="Tahoma"/>
          <w:bCs/>
          <w:iCs/>
          <w:color w:val="000000"/>
          <w:sz w:val="20"/>
          <w:szCs w:val="20"/>
          <w:lang w:val="en-US"/>
        </w:rPr>
        <w:t>Company</w:t>
      </w:r>
      <w:r w:rsidRPr="006A745C">
        <w:rPr>
          <w:rStyle w:val="SUBST"/>
          <w:rFonts w:ascii="Tahoma" w:hAnsi="Tahoma" w:cs="Tahoma"/>
          <w:bCs/>
          <w:iCs/>
          <w:color w:val="000000"/>
          <w:sz w:val="20"/>
          <w:szCs w:val="20"/>
        </w:rPr>
        <w:t xml:space="preserve"> «</w:t>
      </w:r>
      <w:proofErr w:type="spellStart"/>
      <w:r w:rsidRPr="006A745C">
        <w:rPr>
          <w:rStyle w:val="SUBST"/>
          <w:rFonts w:ascii="Tahoma" w:hAnsi="Tahoma" w:cs="Tahoma"/>
          <w:bCs/>
          <w:iCs/>
          <w:color w:val="000000"/>
          <w:sz w:val="20"/>
          <w:szCs w:val="20"/>
          <w:lang w:val="en-US"/>
        </w:rPr>
        <w:t>Univermag</w:t>
      </w:r>
      <w:proofErr w:type="spellEnd"/>
      <w:r w:rsidRPr="006A745C">
        <w:rPr>
          <w:rStyle w:val="SUBST"/>
          <w:rFonts w:ascii="Tahoma" w:hAnsi="Tahoma" w:cs="Tahoma"/>
          <w:bCs/>
          <w:iCs/>
          <w:color w:val="000000"/>
          <w:sz w:val="20"/>
          <w:szCs w:val="20"/>
        </w:rPr>
        <w:t>»</w:t>
      </w:r>
    </w:p>
    <w:p w:rsidR="00F36DA6" w:rsidRPr="006A745C" w:rsidRDefault="00F36DA6" w:rsidP="00F36DA6">
      <w:pPr>
        <w:spacing w:after="0"/>
        <w:rPr>
          <w:rStyle w:val="SUBST"/>
          <w:rFonts w:ascii="Tahoma" w:hAnsi="Tahoma" w:cs="Tahoma"/>
          <w:b w:val="0"/>
          <w:i w:val="0"/>
          <w:color w:val="000000"/>
          <w:sz w:val="20"/>
          <w:szCs w:val="20"/>
        </w:rPr>
      </w:pPr>
    </w:p>
    <w:p w:rsidR="00F36DA6" w:rsidRPr="00F36DA6" w:rsidRDefault="00F36DA6" w:rsidP="00F36DA6">
      <w:pPr>
        <w:spacing w:after="0"/>
        <w:rPr>
          <w:rStyle w:val="SUBST"/>
          <w:rFonts w:ascii="Tahoma" w:hAnsi="Tahoma" w:cs="Tahoma"/>
          <w:b w:val="0"/>
          <w:i w:val="0"/>
          <w:color w:val="000000"/>
          <w:sz w:val="20"/>
          <w:szCs w:val="20"/>
        </w:rPr>
      </w:pPr>
      <w:r w:rsidRPr="00F36DA6">
        <w:rPr>
          <w:rStyle w:val="SUBST"/>
          <w:rFonts w:ascii="Tahoma" w:hAnsi="Tahoma" w:cs="Tahoma"/>
          <w:b w:val="0"/>
          <w:i w:val="0"/>
          <w:color w:val="000000"/>
          <w:sz w:val="20"/>
          <w:szCs w:val="20"/>
        </w:rPr>
        <w:t xml:space="preserve">Сокращенное фирменное наименование управляющей организации </w:t>
      </w:r>
    </w:p>
    <w:p w:rsidR="00F36DA6" w:rsidRPr="00F36DA6" w:rsidRDefault="00F36DA6" w:rsidP="00F36DA6">
      <w:pPr>
        <w:spacing w:after="0"/>
        <w:rPr>
          <w:rStyle w:val="SUBST"/>
          <w:rFonts w:ascii="Tahoma" w:hAnsi="Tahoma" w:cs="Tahoma"/>
          <w:bCs/>
          <w:iCs/>
          <w:color w:val="000000"/>
          <w:sz w:val="20"/>
          <w:szCs w:val="20"/>
        </w:rPr>
      </w:pPr>
      <w:r w:rsidRPr="00F36DA6">
        <w:rPr>
          <w:rStyle w:val="SUBST"/>
          <w:rFonts w:ascii="Tahoma" w:hAnsi="Tahoma" w:cs="Tahoma"/>
          <w:b w:val="0"/>
          <w:i w:val="0"/>
          <w:color w:val="000000"/>
          <w:sz w:val="20"/>
          <w:szCs w:val="20"/>
        </w:rPr>
        <w:t>на русском языке</w:t>
      </w:r>
      <w:r w:rsidRPr="006A745C">
        <w:rPr>
          <w:rStyle w:val="SUBST"/>
          <w:rFonts w:ascii="Tahoma" w:hAnsi="Tahoma" w:cs="Tahoma"/>
          <w:color w:val="000000"/>
          <w:sz w:val="20"/>
          <w:szCs w:val="20"/>
        </w:rPr>
        <w:t xml:space="preserve">: </w:t>
      </w:r>
      <w:r w:rsidRPr="006A745C">
        <w:rPr>
          <w:rStyle w:val="SUBST"/>
          <w:rFonts w:ascii="Tahoma" w:hAnsi="Tahoma" w:cs="Tahoma"/>
          <w:bCs/>
          <w:iCs/>
          <w:color w:val="000000"/>
          <w:sz w:val="20"/>
          <w:szCs w:val="20"/>
        </w:rPr>
        <w:t>ЗАО «Универмаг»</w:t>
      </w:r>
    </w:p>
    <w:p w:rsidR="00F36DA6" w:rsidRPr="006A745C" w:rsidRDefault="00F36DA6" w:rsidP="00F36DA6">
      <w:pPr>
        <w:spacing w:after="0"/>
        <w:rPr>
          <w:rFonts w:ascii="Tahoma" w:hAnsi="Tahoma" w:cs="Tahoma"/>
          <w:color w:val="000000"/>
          <w:sz w:val="20"/>
          <w:szCs w:val="20"/>
        </w:rPr>
      </w:pPr>
      <w:r w:rsidRPr="00F36DA6">
        <w:rPr>
          <w:rStyle w:val="SUBST"/>
          <w:rFonts w:ascii="Tahoma" w:hAnsi="Tahoma" w:cs="Tahoma"/>
          <w:b w:val="0"/>
          <w:i w:val="0"/>
          <w:color w:val="000000"/>
          <w:sz w:val="20"/>
          <w:szCs w:val="20"/>
        </w:rPr>
        <w:t>Сокращенное фирменное</w:t>
      </w:r>
      <w:r w:rsidRPr="006A745C">
        <w:rPr>
          <w:rFonts w:ascii="Tahoma" w:hAnsi="Tahoma" w:cs="Tahoma"/>
          <w:color w:val="000000"/>
          <w:sz w:val="20"/>
          <w:szCs w:val="20"/>
        </w:rPr>
        <w:t xml:space="preserve"> наименование управляющей организации</w:t>
      </w:r>
    </w:p>
    <w:p w:rsidR="00F36DA6" w:rsidRPr="006A745C" w:rsidRDefault="00F36DA6" w:rsidP="00F36DA6">
      <w:pPr>
        <w:spacing w:after="0"/>
        <w:rPr>
          <w:rStyle w:val="SUBST"/>
          <w:rFonts w:ascii="Tahoma" w:hAnsi="Tahoma" w:cs="Tahoma"/>
          <w:bCs/>
          <w:iCs/>
          <w:color w:val="000000"/>
          <w:sz w:val="20"/>
          <w:szCs w:val="20"/>
        </w:rPr>
      </w:pPr>
      <w:r w:rsidRPr="006A745C">
        <w:rPr>
          <w:rFonts w:ascii="Tahoma" w:hAnsi="Tahoma" w:cs="Tahoma"/>
          <w:color w:val="000000"/>
          <w:sz w:val="20"/>
          <w:szCs w:val="20"/>
        </w:rPr>
        <w:t xml:space="preserve">на английском языке: </w:t>
      </w:r>
      <w:r w:rsidRPr="006A745C">
        <w:rPr>
          <w:rStyle w:val="SUBST"/>
          <w:rFonts w:ascii="Tahoma" w:hAnsi="Tahoma" w:cs="Tahoma"/>
          <w:bCs/>
          <w:iCs/>
          <w:color w:val="000000"/>
          <w:sz w:val="20"/>
          <w:szCs w:val="20"/>
          <w:lang w:val="en-US"/>
        </w:rPr>
        <w:t>JSC</w:t>
      </w:r>
      <w:r w:rsidRPr="006A745C">
        <w:rPr>
          <w:rStyle w:val="SUBST"/>
          <w:rFonts w:ascii="Tahoma" w:hAnsi="Tahoma" w:cs="Tahoma"/>
          <w:bCs/>
          <w:iCs/>
          <w:color w:val="000000"/>
          <w:sz w:val="20"/>
          <w:szCs w:val="20"/>
        </w:rPr>
        <w:t xml:space="preserve"> «</w:t>
      </w:r>
      <w:proofErr w:type="spellStart"/>
      <w:r w:rsidRPr="006A745C">
        <w:rPr>
          <w:rStyle w:val="SUBST"/>
          <w:rFonts w:ascii="Tahoma" w:hAnsi="Tahoma" w:cs="Tahoma"/>
          <w:bCs/>
          <w:iCs/>
          <w:color w:val="000000"/>
          <w:sz w:val="20"/>
          <w:szCs w:val="20"/>
          <w:lang w:val="en-US"/>
        </w:rPr>
        <w:t>Univermag</w:t>
      </w:r>
      <w:proofErr w:type="spellEnd"/>
      <w:r w:rsidRPr="006A745C">
        <w:rPr>
          <w:rStyle w:val="SUBST"/>
          <w:rFonts w:ascii="Tahoma" w:hAnsi="Tahoma" w:cs="Tahoma"/>
          <w:bCs/>
          <w:iCs/>
          <w:color w:val="000000"/>
          <w:sz w:val="20"/>
          <w:szCs w:val="20"/>
        </w:rPr>
        <w:t>»</w:t>
      </w:r>
    </w:p>
    <w:p w:rsidR="00F36DA6" w:rsidRPr="006A745C" w:rsidRDefault="00F36DA6" w:rsidP="00F36DA6">
      <w:pPr>
        <w:pStyle w:val="a7"/>
        <w:rPr>
          <w:rFonts w:ascii="Tahoma" w:hAnsi="Tahoma" w:cs="Tahoma"/>
          <w:color w:val="000000"/>
        </w:rPr>
      </w:pPr>
    </w:p>
    <w:p w:rsidR="00F36DA6" w:rsidRPr="006A745C" w:rsidRDefault="00F36DA6" w:rsidP="00F36DA6">
      <w:pPr>
        <w:pStyle w:val="a7"/>
        <w:rPr>
          <w:rFonts w:ascii="Tahoma" w:hAnsi="Tahoma" w:cs="Tahoma"/>
          <w:b/>
          <w:i/>
          <w:color w:val="000000"/>
        </w:rPr>
      </w:pPr>
      <w:r w:rsidRPr="006A745C">
        <w:rPr>
          <w:rFonts w:ascii="Tahoma" w:hAnsi="Tahoma" w:cs="Tahoma"/>
          <w:color w:val="000000"/>
        </w:rPr>
        <w:t xml:space="preserve">Место нахождения: </w:t>
      </w:r>
      <w:r w:rsidRPr="006A745C">
        <w:rPr>
          <w:rFonts w:ascii="Tahoma" w:hAnsi="Tahoma" w:cs="Tahoma"/>
          <w:b/>
          <w:i/>
          <w:color w:val="000000"/>
        </w:rPr>
        <w:t xml:space="preserve">Российская  Федерация, </w:t>
      </w:r>
      <w:smartTag w:uri="urn:schemas-microsoft-com:office:smarttags" w:element="metricconverter">
        <w:smartTagPr>
          <w:attr w:name="ProductID" w:val="109012, г"/>
        </w:smartTagPr>
        <w:r w:rsidRPr="006A745C">
          <w:rPr>
            <w:rFonts w:ascii="Tahoma" w:hAnsi="Tahoma" w:cs="Tahoma"/>
            <w:b/>
            <w:i/>
            <w:color w:val="000000"/>
          </w:rPr>
          <w:t>109012, г</w:t>
        </w:r>
      </w:smartTag>
      <w:proofErr w:type="gramStart"/>
      <w:r w:rsidRPr="006A745C">
        <w:rPr>
          <w:rFonts w:ascii="Tahoma" w:hAnsi="Tahoma" w:cs="Tahoma"/>
          <w:b/>
          <w:i/>
          <w:color w:val="000000"/>
        </w:rPr>
        <w:t>.М</w:t>
      </w:r>
      <w:proofErr w:type="gramEnd"/>
      <w:r w:rsidRPr="006A745C">
        <w:rPr>
          <w:rFonts w:ascii="Tahoma" w:hAnsi="Tahoma" w:cs="Tahoma"/>
          <w:b/>
          <w:i/>
          <w:color w:val="000000"/>
        </w:rPr>
        <w:t xml:space="preserve">осква, Красная площадь, </w:t>
      </w:r>
    </w:p>
    <w:p w:rsidR="00F36DA6" w:rsidRPr="006A745C" w:rsidRDefault="00F36DA6" w:rsidP="00F36DA6">
      <w:pPr>
        <w:pStyle w:val="a7"/>
        <w:rPr>
          <w:rFonts w:ascii="Tahoma" w:hAnsi="Tahoma" w:cs="Tahoma"/>
          <w:b/>
          <w:i/>
          <w:color w:val="000000"/>
        </w:rPr>
      </w:pPr>
      <w:r w:rsidRPr="006A745C">
        <w:rPr>
          <w:rFonts w:ascii="Tahoma" w:hAnsi="Tahoma" w:cs="Tahoma"/>
          <w:b/>
          <w:i/>
          <w:color w:val="000000"/>
        </w:rPr>
        <w:t>дом 3</w:t>
      </w:r>
    </w:p>
    <w:p w:rsidR="00F36DA6" w:rsidRPr="006A745C" w:rsidRDefault="00F36DA6" w:rsidP="00F36DA6">
      <w:pPr>
        <w:pStyle w:val="a7"/>
        <w:rPr>
          <w:rFonts w:ascii="Tahoma" w:hAnsi="Tahoma" w:cs="Tahoma"/>
          <w:b/>
          <w:i/>
          <w:color w:val="000000"/>
        </w:rPr>
      </w:pPr>
      <w:r w:rsidRPr="006A745C">
        <w:rPr>
          <w:rFonts w:ascii="Tahoma" w:hAnsi="Tahoma" w:cs="Tahoma"/>
          <w:color w:val="000000"/>
        </w:rPr>
        <w:t xml:space="preserve">Почтовый адрес: </w:t>
      </w:r>
      <w:smartTag w:uri="urn:schemas-microsoft-com:office:smarttags" w:element="metricconverter">
        <w:smartTagPr>
          <w:attr w:name="ProductID" w:val="109012, г"/>
        </w:smartTagPr>
        <w:r w:rsidRPr="006A745C">
          <w:rPr>
            <w:rFonts w:ascii="Tahoma" w:hAnsi="Tahoma" w:cs="Tahoma"/>
            <w:b/>
            <w:bCs/>
            <w:i/>
            <w:iCs/>
            <w:color w:val="000000"/>
          </w:rPr>
          <w:t>109012</w:t>
        </w:r>
        <w:r w:rsidRPr="006A745C">
          <w:rPr>
            <w:rStyle w:val="SUBST"/>
            <w:rFonts w:ascii="Tahoma" w:hAnsi="Tahoma" w:cs="Tahoma"/>
            <w:bCs/>
            <w:iCs/>
            <w:color w:val="000000"/>
          </w:rPr>
          <w:t>, г</w:t>
        </w:r>
      </w:smartTag>
      <w:r w:rsidRPr="006A745C">
        <w:rPr>
          <w:rStyle w:val="SUBST"/>
          <w:rFonts w:ascii="Tahoma" w:hAnsi="Tahoma" w:cs="Tahoma"/>
          <w:bCs/>
          <w:iCs/>
          <w:color w:val="000000"/>
        </w:rPr>
        <w:t xml:space="preserve">. Москва, </w:t>
      </w:r>
      <w:r w:rsidRPr="006A745C">
        <w:rPr>
          <w:rFonts w:ascii="Tahoma" w:hAnsi="Tahoma" w:cs="Tahoma"/>
          <w:b/>
          <w:i/>
          <w:color w:val="000000"/>
        </w:rPr>
        <w:t>Красная площадь, дом 3</w:t>
      </w:r>
    </w:p>
    <w:p w:rsidR="00F36DA6" w:rsidRPr="006A745C" w:rsidRDefault="00F36DA6" w:rsidP="00F36DA6">
      <w:pPr>
        <w:rPr>
          <w:rStyle w:val="SUBST"/>
          <w:rFonts w:ascii="Tahoma" w:hAnsi="Tahoma" w:cs="Tahoma"/>
          <w:bCs/>
          <w:i w:val="0"/>
          <w:sz w:val="20"/>
          <w:szCs w:val="20"/>
        </w:rPr>
      </w:pPr>
    </w:p>
    <w:p w:rsidR="00F36DA6" w:rsidRPr="006A745C" w:rsidRDefault="00F36DA6" w:rsidP="00F36DA6">
      <w:pPr>
        <w:spacing w:after="0"/>
        <w:rPr>
          <w:rStyle w:val="SUBST"/>
          <w:rFonts w:ascii="Tahoma" w:hAnsi="Tahoma" w:cs="Tahoma"/>
          <w:bCs/>
          <w:i w:val="0"/>
          <w:sz w:val="20"/>
          <w:szCs w:val="20"/>
        </w:rPr>
      </w:pPr>
      <w:r w:rsidRPr="006A745C">
        <w:rPr>
          <w:rStyle w:val="SUBST"/>
          <w:rFonts w:ascii="Tahoma" w:hAnsi="Tahoma" w:cs="Tahoma"/>
          <w:bCs/>
          <w:sz w:val="20"/>
          <w:szCs w:val="20"/>
        </w:rPr>
        <w:t>Органы управления управляющей организации.</w:t>
      </w:r>
    </w:p>
    <w:p w:rsidR="00F36DA6" w:rsidRPr="006A745C" w:rsidRDefault="00F36DA6" w:rsidP="00F36DA6">
      <w:pPr>
        <w:spacing w:after="0"/>
        <w:rPr>
          <w:rStyle w:val="SUBST"/>
          <w:rFonts w:ascii="Tahoma" w:hAnsi="Tahoma" w:cs="Tahoma"/>
          <w:b w:val="0"/>
          <w:i w:val="0"/>
          <w:sz w:val="20"/>
          <w:szCs w:val="20"/>
        </w:rPr>
      </w:pPr>
      <w:r w:rsidRPr="006A745C">
        <w:rPr>
          <w:rStyle w:val="SUBST"/>
          <w:rFonts w:ascii="Tahoma" w:hAnsi="Tahoma" w:cs="Tahoma"/>
          <w:sz w:val="20"/>
          <w:szCs w:val="20"/>
        </w:rPr>
        <w:t>Общее собрание акционеров;</w:t>
      </w:r>
    </w:p>
    <w:p w:rsidR="00F36DA6" w:rsidRPr="00F36DA6" w:rsidRDefault="00F36DA6" w:rsidP="00F36DA6">
      <w:pPr>
        <w:spacing w:after="0"/>
        <w:rPr>
          <w:rFonts w:ascii="Tahoma" w:hAnsi="Tahoma" w:cs="Tahoma"/>
          <w:sz w:val="20"/>
          <w:szCs w:val="20"/>
        </w:rPr>
      </w:pPr>
      <w:r w:rsidRPr="006A745C">
        <w:rPr>
          <w:rStyle w:val="SUBST"/>
          <w:rFonts w:ascii="Tahoma" w:hAnsi="Tahoma" w:cs="Tahoma"/>
          <w:sz w:val="20"/>
          <w:szCs w:val="20"/>
        </w:rPr>
        <w:t>Совет директоров.</w:t>
      </w:r>
    </w:p>
    <w:p w:rsidR="00F36DA6" w:rsidRPr="006A745C" w:rsidRDefault="00F36DA6" w:rsidP="00F36DA6">
      <w:pPr>
        <w:pStyle w:val="11"/>
        <w:tabs>
          <w:tab w:val="clear" w:pos="4844"/>
          <w:tab w:val="clear" w:pos="9689"/>
        </w:tabs>
        <w:rPr>
          <w:rFonts w:ascii="Tahoma" w:hAnsi="Tahoma" w:cs="Tahoma"/>
          <w:sz w:val="20"/>
        </w:rPr>
      </w:pPr>
      <w:r w:rsidRPr="006A745C">
        <w:rPr>
          <w:rFonts w:ascii="Tahoma" w:hAnsi="Tahoma" w:cs="Tahoma"/>
          <w:sz w:val="20"/>
        </w:rPr>
        <w:t>Управляющая организация никакими лицензиями не обладает.</w:t>
      </w:r>
    </w:p>
    <w:p w:rsidR="00F36DA6" w:rsidRPr="006A745C" w:rsidRDefault="00F36DA6" w:rsidP="00F36DA6">
      <w:pPr>
        <w:spacing w:after="0"/>
        <w:rPr>
          <w:rFonts w:ascii="Tahoma" w:hAnsi="Tahoma" w:cs="Tahoma"/>
          <w:b/>
          <w:sz w:val="20"/>
          <w:szCs w:val="20"/>
        </w:rPr>
      </w:pPr>
    </w:p>
    <w:p w:rsidR="00F36DA6" w:rsidRPr="006A745C" w:rsidRDefault="00F36DA6" w:rsidP="00F36DA6">
      <w:pPr>
        <w:rPr>
          <w:rFonts w:ascii="Tahoma" w:hAnsi="Tahoma" w:cs="Tahoma"/>
          <w:b/>
          <w:bCs/>
          <w:sz w:val="20"/>
          <w:szCs w:val="20"/>
        </w:rPr>
      </w:pPr>
      <w:r w:rsidRPr="006A745C">
        <w:rPr>
          <w:rFonts w:ascii="Tahoma" w:hAnsi="Tahoma" w:cs="Tahoma"/>
          <w:b/>
          <w:bCs/>
          <w:sz w:val="20"/>
          <w:szCs w:val="20"/>
        </w:rPr>
        <w:t>Сведения о государственной регистрации</w:t>
      </w:r>
    </w:p>
    <w:p w:rsidR="00F36DA6" w:rsidRPr="006A745C" w:rsidRDefault="00F36DA6" w:rsidP="00F36DA6">
      <w:pPr>
        <w:pStyle w:val="a9"/>
        <w:rPr>
          <w:rFonts w:ascii="Tahoma" w:hAnsi="Tahoma" w:cs="Tahoma"/>
          <w:b/>
          <w:bCs/>
        </w:rPr>
      </w:pPr>
      <w:r w:rsidRPr="006A745C">
        <w:rPr>
          <w:rFonts w:ascii="Tahoma" w:hAnsi="Tahoma" w:cs="Tahoma"/>
        </w:rPr>
        <w:t>Д</w:t>
      </w:r>
      <w:r>
        <w:rPr>
          <w:rFonts w:ascii="Tahoma" w:hAnsi="Tahoma" w:cs="Tahoma"/>
        </w:rPr>
        <w:t>ата государственной регистрации</w:t>
      </w:r>
      <w:r w:rsidRPr="006A745C">
        <w:rPr>
          <w:rFonts w:ascii="Tahoma" w:hAnsi="Tahoma" w:cs="Tahoma"/>
        </w:rPr>
        <w:t xml:space="preserve">: </w:t>
      </w:r>
      <w:r w:rsidRPr="006A745C">
        <w:rPr>
          <w:rFonts w:ascii="Tahoma" w:hAnsi="Tahoma" w:cs="Tahoma"/>
          <w:b/>
          <w:bCs/>
          <w:i/>
          <w:iCs/>
        </w:rPr>
        <w:t>06.12.1990 год.</w:t>
      </w:r>
    </w:p>
    <w:p w:rsidR="00F36DA6" w:rsidRPr="00F36DA6" w:rsidRDefault="00F36DA6" w:rsidP="00F36DA6">
      <w:pPr>
        <w:spacing w:after="0"/>
        <w:rPr>
          <w:rFonts w:ascii="Tahoma" w:hAnsi="Tahoma" w:cs="Tahoma"/>
          <w:color w:val="000000" w:themeColor="text1"/>
          <w:sz w:val="20"/>
          <w:szCs w:val="20"/>
        </w:rPr>
      </w:pPr>
      <w:r w:rsidRPr="00F36DA6">
        <w:rPr>
          <w:rFonts w:ascii="Tahoma" w:hAnsi="Tahoma" w:cs="Tahoma"/>
          <w:color w:val="000000" w:themeColor="text1"/>
          <w:sz w:val="20"/>
          <w:szCs w:val="20"/>
        </w:rPr>
        <w:t xml:space="preserve">Номер свидетельства о государственной регистрации (иного документа, подтверждающего государственную регистрацию эмитента): </w:t>
      </w:r>
      <w:r w:rsidRPr="00F36DA6">
        <w:rPr>
          <w:rStyle w:val="SUBST"/>
          <w:rFonts w:ascii="Tahoma" w:hAnsi="Tahoma" w:cs="Tahoma"/>
          <w:bCs/>
          <w:iCs/>
          <w:color w:val="000000" w:themeColor="text1"/>
          <w:sz w:val="20"/>
          <w:szCs w:val="20"/>
        </w:rPr>
        <w:t>000.457</w:t>
      </w:r>
    </w:p>
    <w:p w:rsidR="00F36DA6" w:rsidRPr="00F36DA6" w:rsidRDefault="00F36DA6" w:rsidP="00F36DA6">
      <w:pPr>
        <w:spacing w:after="0"/>
        <w:rPr>
          <w:rStyle w:val="SUBST"/>
          <w:rFonts w:ascii="Tahoma" w:hAnsi="Tahoma" w:cs="Tahoma"/>
          <w:bCs/>
          <w:iCs/>
          <w:color w:val="000000" w:themeColor="text1"/>
          <w:sz w:val="20"/>
          <w:szCs w:val="20"/>
        </w:rPr>
      </w:pPr>
      <w:r w:rsidRPr="00F36DA6">
        <w:rPr>
          <w:rFonts w:ascii="Tahoma" w:hAnsi="Tahoma" w:cs="Tahoma"/>
          <w:color w:val="000000" w:themeColor="text1"/>
          <w:sz w:val="20"/>
          <w:szCs w:val="20"/>
        </w:rPr>
        <w:t xml:space="preserve">Орган, осуществивший государственную регистрацию: </w:t>
      </w:r>
      <w:r w:rsidRPr="00F36DA6">
        <w:rPr>
          <w:rStyle w:val="SUBST"/>
          <w:rFonts w:ascii="Tahoma" w:hAnsi="Tahoma" w:cs="Tahoma"/>
          <w:bCs/>
          <w:iCs/>
          <w:color w:val="000000" w:themeColor="text1"/>
          <w:sz w:val="20"/>
          <w:szCs w:val="20"/>
        </w:rPr>
        <w:t>Московская регистрационная палата</w:t>
      </w:r>
    </w:p>
    <w:p w:rsidR="00F36DA6" w:rsidRPr="00F36DA6" w:rsidRDefault="00F36DA6" w:rsidP="00F36DA6">
      <w:pPr>
        <w:spacing w:after="0"/>
        <w:rPr>
          <w:rFonts w:ascii="Tahoma" w:hAnsi="Tahoma" w:cs="Tahoma"/>
          <w:color w:val="000000" w:themeColor="text1"/>
          <w:sz w:val="20"/>
          <w:szCs w:val="20"/>
        </w:rPr>
      </w:pPr>
      <w:r w:rsidRPr="00F36DA6">
        <w:rPr>
          <w:rFonts w:ascii="Tahoma" w:hAnsi="Tahoma" w:cs="Tahoma"/>
          <w:color w:val="000000" w:themeColor="text1"/>
          <w:sz w:val="20"/>
          <w:szCs w:val="20"/>
        </w:rPr>
        <w:t xml:space="preserve">Основной государственный регистрационный номер: </w:t>
      </w:r>
      <w:r w:rsidRPr="00F36DA6">
        <w:rPr>
          <w:rFonts w:ascii="Tahoma" w:hAnsi="Tahoma" w:cs="Tahoma"/>
          <w:b/>
          <w:bCs/>
          <w:i/>
          <w:iCs/>
          <w:color w:val="000000" w:themeColor="text1"/>
          <w:sz w:val="20"/>
          <w:szCs w:val="20"/>
        </w:rPr>
        <w:t xml:space="preserve">1027739098287 </w:t>
      </w:r>
    </w:p>
    <w:p w:rsidR="00F36DA6" w:rsidRPr="00F36DA6" w:rsidRDefault="00F36DA6" w:rsidP="00F36DA6">
      <w:pPr>
        <w:pStyle w:val="1"/>
        <w:spacing w:before="0"/>
        <w:rPr>
          <w:rFonts w:ascii="Tahoma" w:hAnsi="Tahoma" w:cs="Tahoma"/>
          <w:b w:val="0"/>
          <w:color w:val="000000" w:themeColor="text1"/>
          <w:sz w:val="20"/>
          <w:szCs w:val="20"/>
        </w:rPr>
      </w:pPr>
      <w:r w:rsidRPr="00F36DA6">
        <w:rPr>
          <w:rFonts w:ascii="Tahoma" w:hAnsi="Tahoma" w:cs="Tahoma"/>
          <w:b w:val="0"/>
          <w:color w:val="000000" w:themeColor="text1"/>
          <w:sz w:val="20"/>
          <w:szCs w:val="20"/>
        </w:rPr>
        <w:t>Дата регистрации:</w:t>
      </w:r>
      <w:r w:rsidRPr="00F36DA6">
        <w:rPr>
          <w:rFonts w:ascii="Tahoma" w:hAnsi="Tahoma" w:cs="Tahoma"/>
          <w:color w:val="000000" w:themeColor="text1"/>
          <w:sz w:val="20"/>
          <w:szCs w:val="20"/>
        </w:rPr>
        <w:t xml:space="preserve"> </w:t>
      </w:r>
      <w:r w:rsidRPr="00F36DA6">
        <w:rPr>
          <w:rFonts w:ascii="Tahoma" w:hAnsi="Tahoma" w:cs="Tahoma"/>
          <w:i/>
          <w:iCs/>
          <w:color w:val="000000" w:themeColor="text1"/>
          <w:sz w:val="20"/>
          <w:szCs w:val="20"/>
        </w:rPr>
        <w:t xml:space="preserve">21.08.2002г. </w:t>
      </w:r>
    </w:p>
    <w:p w:rsidR="00F36DA6" w:rsidRPr="00F36DA6" w:rsidRDefault="00F36DA6" w:rsidP="00F36DA6">
      <w:pPr>
        <w:pStyle w:val="1"/>
        <w:spacing w:before="0"/>
        <w:rPr>
          <w:rFonts w:ascii="Tahoma" w:hAnsi="Tahoma" w:cs="Tahoma"/>
          <w:b w:val="0"/>
          <w:color w:val="000000" w:themeColor="text1"/>
          <w:sz w:val="20"/>
          <w:szCs w:val="20"/>
        </w:rPr>
      </w:pPr>
      <w:r w:rsidRPr="00F36DA6">
        <w:rPr>
          <w:rFonts w:ascii="Tahoma" w:hAnsi="Tahoma" w:cs="Tahoma"/>
          <w:b w:val="0"/>
          <w:color w:val="000000" w:themeColor="text1"/>
          <w:sz w:val="20"/>
          <w:szCs w:val="20"/>
        </w:rPr>
        <w:t>Наименование регистрирующего органа:</w:t>
      </w:r>
      <w:r w:rsidRPr="00F36DA6">
        <w:rPr>
          <w:rFonts w:ascii="Tahoma" w:hAnsi="Tahoma" w:cs="Tahoma"/>
          <w:color w:val="000000" w:themeColor="text1"/>
          <w:sz w:val="20"/>
          <w:szCs w:val="20"/>
        </w:rPr>
        <w:t xml:space="preserve"> </w:t>
      </w:r>
      <w:r w:rsidRPr="00F36DA6">
        <w:rPr>
          <w:rFonts w:ascii="Tahoma" w:hAnsi="Tahoma" w:cs="Tahoma"/>
          <w:i/>
          <w:iCs/>
          <w:color w:val="000000" w:themeColor="text1"/>
          <w:sz w:val="20"/>
          <w:szCs w:val="20"/>
        </w:rPr>
        <w:t>Межрайонная ИМНС-№39. г</w:t>
      </w:r>
      <w:proofErr w:type="gramStart"/>
      <w:r w:rsidRPr="00F36DA6">
        <w:rPr>
          <w:rFonts w:ascii="Tahoma" w:hAnsi="Tahoma" w:cs="Tahoma"/>
          <w:i/>
          <w:iCs/>
          <w:color w:val="000000" w:themeColor="text1"/>
          <w:sz w:val="20"/>
          <w:szCs w:val="20"/>
        </w:rPr>
        <w:t>.М</w:t>
      </w:r>
      <w:proofErr w:type="gramEnd"/>
      <w:r w:rsidRPr="00F36DA6">
        <w:rPr>
          <w:rFonts w:ascii="Tahoma" w:hAnsi="Tahoma" w:cs="Tahoma"/>
          <w:i/>
          <w:iCs/>
          <w:color w:val="000000" w:themeColor="text1"/>
          <w:sz w:val="20"/>
          <w:szCs w:val="20"/>
        </w:rPr>
        <w:t>осквы.</w:t>
      </w:r>
    </w:p>
    <w:p w:rsidR="00F36DA6" w:rsidRPr="00F36DA6" w:rsidRDefault="00F36DA6" w:rsidP="00F36DA6">
      <w:pPr>
        <w:pStyle w:val="a9"/>
        <w:rPr>
          <w:rFonts w:ascii="Tahoma" w:hAnsi="Tahoma" w:cs="Tahoma"/>
          <w:b/>
          <w:bCs/>
          <w:color w:val="000000" w:themeColor="text1"/>
        </w:rPr>
      </w:pPr>
    </w:p>
    <w:p w:rsidR="00F36DA6" w:rsidRPr="006A745C" w:rsidRDefault="00F36DA6" w:rsidP="00F36DA6">
      <w:pPr>
        <w:rPr>
          <w:rFonts w:ascii="Tahoma" w:hAnsi="Tahoma" w:cs="Tahoma"/>
          <w:b/>
          <w:bCs/>
          <w:sz w:val="20"/>
          <w:szCs w:val="20"/>
        </w:rPr>
      </w:pPr>
      <w:r w:rsidRPr="006A745C">
        <w:rPr>
          <w:rFonts w:ascii="Tahoma" w:hAnsi="Tahoma" w:cs="Tahoma"/>
          <w:b/>
          <w:bCs/>
          <w:sz w:val="20"/>
          <w:szCs w:val="20"/>
        </w:rPr>
        <w:t>Сведения о создании и развитии</w:t>
      </w:r>
    </w:p>
    <w:p w:rsidR="00F36DA6" w:rsidRPr="006A745C" w:rsidRDefault="00F36DA6" w:rsidP="00F36DA6">
      <w:pPr>
        <w:autoSpaceDE w:val="0"/>
        <w:autoSpaceDN w:val="0"/>
        <w:adjustRightInd w:val="0"/>
        <w:spacing w:after="0"/>
        <w:jc w:val="both"/>
        <w:rPr>
          <w:rFonts w:ascii="Tahoma" w:hAnsi="Tahoma" w:cs="Tahoma"/>
          <w:sz w:val="20"/>
          <w:szCs w:val="20"/>
        </w:rPr>
      </w:pPr>
      <w:r w:rsidRPr="006A745C">
        <w:rPr>
          <w:rFonts w:ascii="Tahoma" w:hAnsi="Tahoma" w:cs="Tahoma"/>
          <w:sz w:val="20"/>
          <w:szCs w:val="20"/>
        </w:rPr>
        <w:t>Торговый Дом ГУМ является одним из старейших и наиболее известных магазинов Москвы. История создания ТД ГУМ началась с постройки в 1893 году здания по проекту архитектора академика А.Н. Померанцева.</w:t>
      </w:r>
    </w:p>
    <w:p w:rsidR="00F36DA6" w:rsidRPr="006A745C" w:rsidRDefault="00F36DA6" w:rsidP="00F36DA6">
      <w:pPr>
        <w:autoSpaceDE w:val="0"/>
        <w:autoSpaceDN w:val="0"/>
        <w:adjustRightInd w:val="0"/>
        <w:spacing w:after="0"/>
        <w:jc w:val="both"/>
        <w:rPr>
          <w:rFonts w:ascii="Tahoma" w:hAnsi="Tahoma" w:cs="Tahoma"/>
          <w:sz w:val="20"/>
          <w:szCs w:val="20"/>
        </w:rPr>
      </w:pPr>
      <w:r w:rsidRPr="006A745C">
        <w:rPr>
          <w:rFonts w:ascii="Tahoma" w:hAnsi="Tahoma" w:cs="Tahoma"/>
          <w:sz w:val="20"/>
          <w:szCs w:val="20"/>
        </w:rPr>
        <w:t>Акционерное общества  ТД ГУМ  было  создано   6 декабря 1990 года в результате реорганизации системы магазинов ГУМ (Государственный Универсальный Магазин), образованных в декабре 1953 года, и дальнейшей их приватизации.</w:t>
      </w:r>
    </w:p>
    <w:p w:rsidR="00F36DA6" w:rsidRPr="006A745C" w:rsidRDefault="00F36DA6" w:rsidP="00F36DA6">
      <w:pPr>
        <w:autoSpaceDE w:val="0"/>
        <w:autoSpaceDN w:val="0"/>
        <w:adjustRightInd w:val="0"/>
        <w:spacing w:after="0"/>
        <w:jc w:val="both"/>
        <w:rPr>
          <w:rFonts w:ascii="Tahoma" w:hAnsi="Tahoma" w:cs="Tahoma"/>
          <w:sz w:val="20"/>
          <w:szCs w:val="20"/>
        </w:rPr>
      </w:pPr>
      <w:r w:rsidRPr="006A745C">
        <w:rPr>
          <w:rFonts w:ascii="Tahoma" w:hAnsi="Tahoma" w:cs="Tahoma"/>
          <w:sz w:val="20"/>
          <w:szCs w:val="20"/>
        </w:rPr>
        <w:t xml:space="preserve">Целью создания ОАО «ТД ГУМ» являлось получение прибыли от своей деятельности. </w:t>
      </w:r>
    </w:p>
    <w:p w:rsidR="00F36DA6" w:rsidRPr="006A745C" w:rsidRDefault="00F36DA6" w:rsidP="00F36DA6">
      <w:pPr>
        <w:autoSpaceDE w:val="0"/>
        <w:autoSpaceDN w:val="0"/>
        <w:adjustRightInd w:val="0"/>
        <w:spacing w:after="0"/>
        <w:jc w:val="both"/>
        <w:rPr>
          <w:rFonts w:ascii="Tahoma" w:hAnsi="Tahoma" w:cs="Tahoma"/>
          <w:sz w:val="20"/>
          <w:szCs w:val="20"/>
        </w:rPr>
      </w:pPr>
      <w:r w:rsidRPr="006A745C">
        <w:rPr>
          <w:rFonts w:ascii="Tahoma" w:hAnsi="Tahoma" w:cs="Tahoma"/>
          <w:sz w:val="20"/>
          <w:szCs w:val="20"/>
        </w:rPr>
        <w:t xml:space="preserve">В 90-х </w:t>
      </w:r>
      <w:proofErr w:type="gramStart"/>
      <w:r w:rsidRPr="006A745C">
        <w:rPr>
          <w:rFonts w:ascii="Tahoma" w:hAnsi="Tahoma" w:cs="Tahoma"/>
          <w:sz w:val="20"/>
          <w:szCs w:val="20"/>
        </w:rPr>
        <w:t>годах</w:t>
      </w:r>
      <w:proofErr w:type="gramEnd"/>
      <w:r w:rsidRPr="006A745C">
        <w:rPr>
          <w:rFonts w:ascii="Tahoma" w:hAnsi="Tahoma" w:cs="Tahoma"/>
          <w:sz w:val="20"/>
          <w:szCs w:val="20"/>
        </w:rPr>
        <w:t xml:space="preserve"> в стране изменились экономические реалии. Вместе с ними изменилась и торговая политика ТД ГУМ. Часть площади на условиях аренды заняли самостоятельные магазины. Сегодня  покупателям предлагается исчерпывающий список товаров: от именной дизайнерской одежды и драгоценностей до ежедневных бытовых товаров. </w:t>
      </w:r>
    </w:p>
    <w:p w:rsidR="00F36DA6" w:rsidRPr="006A745C" w:rsidRDefault="00F36DA6" w:rsidP="00F36DA6">
      <w:pPr>
        <w:pStyle w:val="ab"/>
        <w:spacing w:before="0" w:beforeAutospacing="0" w:after="0" w:afterAutospacing="0"/>
        <w:jc w:val="both"/>
        <w:rPr>
          <w:rFonts w:ascii="Tahoma" w:hAnsi="Tahoma" w:cs="Tahoma"/>
          <w:sz w:val="20"/>
          <w:szCs w:val="20"/>
        </w:rPr>
      </w:pPr>
      <w:r w:rsidRPr="006A745C">
        <w:rPr>
          <w:rFonts w:ascii="Tahoma" w:hAnsi="Tahoma" w:cs="Tahoma"/>
          <w:sz w:val="20"/>
          <w:szCs w:val="20"/>
        </w:rPr>
        <w:t xml:space="preserve">Совершенствуется внутреннее пространство. Восстановлен легендарный Демонстрационный зал, На внешнем фасаде реализован уникальный проект иллюминации: архитектурные элементы здания подчеркнуты линиями электрических лампочек. Проект обновленного дизайна предполагает реорганизацию пассажей в стиле палаццо: эффектная система освещения, мозаичный пол, живые зеленые растения. </w:t>
      </w:r>
    </w:p>
    <w:p w:rsidR="00F36DA6" w:rsidRPr="006A745C" w:rsidRDefault="00F36DA6" w:rsidP="00F36DA6">
      <w:pPr>
        <w:pStyle w:val="ab"/>
        <w:spacing w:before="0" w:beforeAutospacing="0" w:after="0" w:afterAutospacing="0"/>
        <w:jc w:val="both"/>
        <w:rPr>
          <w:rFonts w:ascii="Tahoma" w:hAnsi="Tahoma" w:cs="Tahoma"/>
          <w:sz w:val="20"/>
          <w:szCs w:val="20"/>
        </w:rPr>
      </w:pPr>
      <w:proofErr w:type="gramStart"/>
      <w:r w:rsidRPr="006A745C">
        <w:rPr>
          <w:rFonts w:ascii="Tahoma" w:hAnsi="Tahoma" w:cs="Tahoma"/>
          <w:sz w:val="20"/>
          <w:szCs w:val="20"/>
        </w:rPr>
        <w:t>Акционерное общество, созданное в форме открытого акционерного общества приняло</w:t>
      </w:r>
      <w:proofErr w:type="gramEnd"/>
      <w:r w:rsidRPr="006A745C">
        <w:rPr>
          <w:rFonts w:ascii="Tahoma" w:hAnsi="Tahoma" w:cs="Tahoma"/>
          <w:sz w:val="20"/>
          <w:szCs w:val="20"/>
        </w:rPr>
        <w:t xml:space="preserve"> решение о приведение своего Устава в соответствие с требованием Гражданского кодекса РФ к публичным акционерным обществам.</w:t>
      </w:r>
    </w:p>
    <w:p w:rsidR="00F36DA6" w:rsidRPr="00900D24" w:rsidRDefault="00F36DA6" w:rsidP="00F36DA6">
      <w:pPr>
        <w:jc w:val="both"/>
        <w:rPr>
          <w:rFonts w:ascii="Tahoma" w:hAnsi="Tahoma" w:cs="Tahoma"/>
          <w:sz w:val="20"/>
          <w:szCs w:val="20"/>
        </w:rPr>
      </w:pPr>
      <w:r w:rsidRPr="006A745C">
        <w:rPr>
          <w:rFonts w:ascii="Tahoma" w:hAnsi="Tahoma" w:cs="Tahoma"/>
          <w:sz w:val="20"/>
          <w:szCs w:val="20"/>
        </w:rPr>
        <w:t xml:space="preserve">Сегодня ПАО «ТД ГУМ» позиционирует  себя как современный магазин, и имеет хороший финансово-экономический, и торговый потенциал для дальнейшего развития. В команду Общества входят профессиональные менеджеры и сотрудники, обладающие существенным опытом в сфере розничной торговли, среднесписочная численность которых на 31.12.2015 года составила </w:t>
      </w:r>
      <w:r w:rsidRPr="006A745C">
        <w:rPr>
          <w:rFonts w:ascii="Tahoma" w:hAnsi="Tahoma" w:cs="Tahoma"/>
          <w:color w:val="000000" w:themeColor="text1"/>
          <w:sz w:val="20"/>
          <w:szCs w:val="20"/>
        </w:rPr>
        <w:t>838</w:t>
      </w:r>
      <w:r w:rsidRPr="006A745C">
        <w:rPr>
          <w:rFonts w:ascii="Tahoma" w:hAnsi="Tahoma" w:cs="Tahoma"/>
          <w:sz w:val="20"/>
          <w:szCs w:val="20"/>
        </w:rPr>
        <w:t xml:space="preserve"> человек.  Уникальное месторасположение магазина в историческом центре Москвы создает компании дополнительные конкурентные преимущества.</w:t>
      </w:r>
    </w:p>
    <w:p w:rsidR="00F36DA6" w:rsidRPr="006A745C" w:rsidRDefault="00F36DA6" w:rsidP="00F36DA6">
      <w:pPr>
        <w:pStyle w:val="Heading31"/>
        <w:rPr>
          <w:rStyle w:val="SUBST"/>
          <w:rFonts w:ascii="Tahoma" w:hAnsi="Tahoma" w:cs="Tahoma"/>
          <w:bCs w:val="0"/>
          <w:iCs/>
          <w:sz w:val="20"/>
          <w:szCs w:val="20"/>
        </w:rPr>
      </w:pPr>
      <w:r w:rsidRPr="006A745C">
        <w:rPr>
          <w:rFonts w:ascii="Tahoma" w:hAnsi="Tahoma" w:cs="Tahoma"/>
          <w:sz w:val="20"/>
          <w:szCs w:val="20"/>
        </w:rPr>
        <w:t>Идентификационный номер налогоплательщика.</w:t>
      </w:r>
    </w:p>
    <w:p w:rsidR="00F36DA6" w:rsidRPr="00F36DA6" w:rsidRDefault="00F36DA6" w:rsidP="00F36DA6">
      <w:pPr>
        <w:rPr>
          <w:rFonts w:ascii="Tahoma" w:hAnsi="Tahoma" w:cs="Tahoma"/>
          <w:b/>
          <w:bCs/>
          <w:i/>
          <w:iCs/>
          <w:color w:val="000000" w:themeColor="text1"/>
          <w:sz w:val="20"/>
          <w:szCs w:val="20"/>
        </w:rPr>
      </w:pPr>
      <w:r w:rsidRPr="00F36DA6">
        <w:rPr>
          <w:rStyle w:val="SUBST"/>
          <w:rFonts w:ascii="Tahoma" w:hAnsi="Tahoma" w:cs="Tahoma"/>
          <w:b w:val="0"/>
          <w:i w:val="0"/>
          <w:color w:val="000000" w:themeColor="text1"/>
          <w:sz w:val="20"/>
          <w:szCs w:val="20"/>
        </w:rPr>
        <w:t>ИНН</w:t>
      </w:r>
      <w:r w:rsidRPr="00F36DA6">
        <w:rPr>
          <w:rStyle w:val="SUBST"/>
          <w:rFonts w:ascii="Tahoma" w:hAnsi="Tahoma" w:cs="Tahoma"/>
          <w:b w:val="0"/>
          <w:bCs/>
          <w:i w:val="0"/>
          <w:color w:val="000000" w:themeColor="text1"/>
          <w:sz w:val="20"/>
          <w:szCs w:val="20"/>
        </w:rPr>
        <w:t>:</w:t>
      </w:r>
      <w:r w:rsidRPr="00F36DA6">
        <w:rPr>
          <w:rStyle w:val="SUBST"/>
          <w:rFonts w:ascii="Tahoma" w:hAnsi="Tahoma" w:cs="Tahoma"/>
          <w:b w:val="0"/>
          <w:bCs/>
          <w:i w:val="0"/>
          <w:iCs/>
          <w:color w:val="000000" w:themeColor="text1"/>
          <w:sz w:val="20"/>
          <w:szCs w:val="20"/>
        </w:rPr>
        <w:t xml:space="preserve"> 7710035963</w:t>
      </w:r>
    </w:p>
    <w:p w:rsidR="00F36DA6" w:rsidRPr="00F36DA6" w:rsidRDefault="00F36DA6" w:rsidP="00F36DA6">
      <w:pPr>
        <w:pStyle w:val="3"/>
        <w:rPr>
          <w:rFonts w:ascii="Tahoma" w:hAnsi="Tahoma" w:cs="Tahoma"/>
          <w:color w:val="000000" w:themeColor="text1"/>
          <w:sz w:val="20"/>
          <w:szCs w:val="20"/>
        </w:rPr>
      </w:pPr>
      <w:r w:rsidRPr="00F36DA6">
        <w:rPr>
          <w:rFonts w:ascii="Tahoma" w:hAnsi="Tahoma" w:cs="Tahoma"/>
          <w:color w:val="000000" w:themeColor="text1"/>
          <w:sz w:val="20"/>
          <w:szCs w:val="20"/>
        </w:rPr>
        <w:t xml:space="preserve"> Информация о филиалах и обособленных подразделениях</w:t>
      </w:r>
    </w:p>
    <w:p w:rsidR="00F36DA6" w:rsidRPr="00F36DA6" w:rsidRDefault="00F36DA6" w:rsidP="00F36DA6">
      <w:pPr>
        <w:rPr>
          <w:rFonts w:ascii="Tahoma" w:hAnsi="Tahoma" w:cs="Tahoma"/>
          <w:color w:val="000000" w:themeColor="text1"/>
          <w:sz w:val="20"/>
          <w:szCs w:val="20"/>
        </w:rPr>
      </w:pPr>
      <w:r w:rsidRPr="00F36DA6">
        <w:rPr>
          <w:rFonts w:ascii="Tahoma" w:hAnsi="Tahoma" w:cs="Tahoma"/>
          <w:color w:val="000000" w:themeColor="text1"/>
          <w:sz w:val="20"/>
          <w:szCs w:val="20"/>
        </w:rPr>
        <w:t xml:space="preserve">По состоянию на 31.12.2015 года нет </w:t>
      </w:r>
    </w:p>
    <w:p w:rsidR="00F36DA6" w:rsidRPr="00F36DA6" w:rsidRDefault="00F36DA6" w:rsidP="00F36DA6">
      <w:pPr>
        <w:pStyle w:val="3"/>
        <w:rPr>
          <w:rFonts w:ascii="Tahoma" w:hAnsi="Tahoma" w:cs="Tahoma"/>
          <w:color w:val="000000" w:themeColor="text1"/>
          <w:sz w:val="20"/>
          <w:szCs w:val="20"/>
        </w:rPr>
      </w:pPr>
      <w:r w:rsidRPr="00F36DA6">
        <w:rPr>
          <w:rFonts w:ascii="Tahoma" w:hAnsi="Tahoma" w:cs="Tahoma"/>
          <w:color w:val="000000" w:themeColor="text1"/>
          <w:sz w:val="20"/>
          <w:szCs w:val="20"/>
        </w:rPr>
        <w:t>Информация о дочерних обществах</w:t>
      </w:r>
    </w:p>
    <w:p w:rsidR="00F36DA6" w:rsidRPr="00F36DA6" w:rsidRDefault="00F36DA6" w:rsidP="00F36DA6">
      <w:pPr>
        <w:rPr>
          <w:rFonts w:ascii="Tahoma" w:hAnsi="Tahoma" w:cs="Tahoma"/>
          <w:color w:val="000000" w:themeColor="text1"/>
          <w:sz w:val="20"/>
          <w:szCs w:val="20"/>
        </w:rPr>
      </w:pPr>
      <w:r w:rsidRPr="00F36DA6">
        <w:rPr>
          <w:rFonts w:ascii="Tahoma" w:hAnsi="Tahoma" w:cs="Tahoma"/>
          <w:color w:val="000000" w:themeColor="text1"/>
          <w:sz w:val="20"/>
          <w:szCs w:val="20"/>
        </w:rPr>
        <w:t>По состоянию на 31.12.2015 года нет</w:t>
      </w:r>
    </w:p>
    <w:p w:rsidR="005F73DC" w:rsidRPr="00F36DA6" w:rsidRDefault="005F73DC" w:rsidP="005F73DC">
      <w:pPr>
        <w:rPr>
          <w:rFonts w:ascii="Tahoma" w:hAnsi="Tahoma" w:cs="Tahoma"/>
          <w:color w:val="000000" w:themeColor="text1"/>
          <w:sz w:val="20"/>
          <w:szCs w:val="20"/>
        </w:rPr>
      </w:pPr>
    </w:p>
    <w:p w:rsidR="005F73DC" w:rsidRPr="006A745C" w:rsidRDefault="005F73DC" w:rsidP="005F73DC">
      <w:pPr>
        <w:pStyle w:val="AcntHeading2"/>
        <w:widowControl/>
        <w:autoSpaceDE/>
        <w:autoSpaceDN/>
        <w:adjustRightInd/>
        <w:spacing w:before="0" w:after="0"/>
        <w:jc w:val="left"/>
        <w:rPr>
          <w:rFonts w:ascii="Tahoma" w:hAnsi="Tahoma" w:cs="Tahoma"/>
          <w:sz w:val="20"/>
          <w:szCs w:val="20"/>
        </w:rPr>
      </w:pPr>
      <w:r w:rsidRPr="006A745C">
        <w:rPr>
          <w:rFonts w:ascii="Tahoma" w:hAnsi="Tahoma" w:cs="Tahoma"/>
          <w:sz w:val="20"/>
          <w:szCs w:val="20"/>
        </w:rPr>
        <w:lastRenderedPageBreak/>
        <w:t xml:space="preserve">Отраслевая принадлежность </w:t>
      </w:r>
    </w:p>
    <w:p w:rsidR="005F73DC" w:rsidRPr="006A745C" w:rsidRDefault="005F73DC" w:rsidP="005F73DC">
      <w:pPr>
        <w:pStyle w:val="11"/>
        <w:tabs>
          <w:tab w:val="clear" w:pos="4844"/>
          <w:tab w:val="clear" w:pos="9689"/>
        </w:tabs>
        <w:rPr>
          <w:rFonts w:ascii="Tahoma" w:hAnsi="Tahoma" w:cs="Tahoma"/>
          <w:sz w:val="20"/>
        </w:rPr>
      </w:pPr>
    </w:p>
    <w:p w:rsidR="005F73DC" w:rsidRDefault="005F73DC" w:rsidP="0098498D">
      <w:pPr>
        <w:spacing w:after="0"/>
        <w:rPr>
          <w:rFonts w:ascii="Tahoma" w:hAnsi="Tahoma" w:cs="Tahoma"/>
          <w:color w:val="000000"/>
          <w:sz w:val="20"/>
          <w:szCs w:val="20"/>
        </w:rPr>
      </w:pPr>
      <w:r w:rsidRPr="006A745C">
        <w:rPr>
          <w:rFonts w:ascii="Tahoma" w:hAnsi="Tahoma" w:cs="Tahoma"/>
          <w:color w:val="000000"/>
          <w:sz w:val="20"/>
          <w:szCs w:val="20"/>
        </w:rPr>
        <w:t>Код организации по ОКВЭД</w:t>
      </w:r>
    </w:p>
    <w:p w:rsidR="005F73DC" w:rsidRPr="00C451C9" w:rsidRDefault="005F73DC" w:rsidP="0098498D">
      <w:pPr>
        <w:spacing w:after="0"/>
        <w:ind w:left="851" w:hanging="851"/>
        <w:rPr>
          <w:rFonts w:ascii="Tahoma" w:hAnsi="Tahoma" w:cs="Tahoma"/>
          <w:color w:val="000000"/>
          <w:sz w:val="20"/>
          <w:szCs w:val="20"/>
        </w:rPr>
      </w:pPr>
      <w:r w:rsidRPr="00C451C9">
        <w:rPr>
          <w:rFonts w:ascii="Tahoma" w:hAnsi="Tahoma" w:cs="Tahoma"/>
          <w:color w:val="000000"/>
          <w:sz w:val="20"/>
          <w:szCs w:val="20"/>
        </w:rPr>
        <w:t>52.12     прочая розничная торговля в неспециализированных магазинах – основной вид деятельности</w:t>
      </w:r>
      <w:r w:rsidRPr="00C451C9">
        <w:rPr>
          <w:rFonts w:ascii="Tahoma" w:hAnsi="Tahoma" w:cs="Tahoma"/>
          <w:color w:val="000000"/>
        </w:rPr>
        <w:t xml:space="preserve"> </w:t>
      </w:r>
    </w:p>
    <w:p w:rsidR="005F73DC" w:rsidRPr="00C451C9" w:rsidRDefault="005F73DC" w:rsidP="005F73DC">
      <w:pPr>
        <w:pStyle w:val="ConsNormal"/>
        <w:widowControl/>
        <w:ind w:left="900" w:hanging="900"/>
        <w:rPr>
          <w:rFonts w:ascii="Tahoma" w:hAnsi="Tahoma" w:cs="Tahoma"/>
          <w:color w:val="000000"/>
        </w:rPr>
      </w:pPr>
      <w:r>
        <w:rPr>
          <w:rFonts w:ascii="Tahoma" w:hAnsi="Tahoma" w:cs="Tahoma"/>
          <w:color w:val="000000"/>
        </w:rPr>
        <w:t xml:space="preserve">51.39    </w:t>
      </w:r>
      <w:r w:rsidRPr="00C451C9">
        <w:rPr>
          <w:rFonts w:ascii="Tahoma" w:hAnsi="Tahoma" w:cs="Tahoma"/>
          <w:color w:val="000000"/>
        </w:rPr>
        <w:t xml:space="preserve">неспециализированная оптовая торговля пищевыми продуктами, включая напитки и табачными изделиями </w:t>
      </w:r>
    </w:p>
    <w:p w:rsidR="005F73DC" w:rsidRPr="00C451C9" w:rsidRDefault="005F73DC" w:rsidP="005F73DC">
      <w:pPr>
        <w:pStyle w:val="ConsNormal"/>
        <w:widowControl/>
        <w:ind w:left="900" w:hanging="900"/>
        <w:rPr>
          <w:rFonts w:ascii="Tahoma" w:hAnsi="Tahoma" w:cs="Tahoma"/>
          <w:color w:val="000000"/>
        </w:rPr>
      </w:pPr>
      <w:r w:rsidRPr="00C451C9">
        <w:rPr>
          <w:rFonts w:ascii="Tahoma" w:hAnsi="Tahoma" w:cs="Tahoma"/>
          <w:color w:val="000000"/>
        </w:rPr>
        <w:t xml:space="preserve">51.4  </w:t>
      </w:r>
      <w:r>
        <w:rPr>
          <w:rFonts w:ascii="Tahoma" w:hAnsi="Tahoma" w:cs="Tahoma"/>
          <w:color w:val="000000"/>
        </w:rPr>
        <w:t xml:space="preserve">     </w:t>
      </w:r>
      <w:r w:rsidRPr="00C451C9">
        <w:rPr>
          <w:rFonts w:ascii="Tahoma" w:hAnsi="Tahoma" w:cs="Tahoma"/>
          <w:color w:val="000000"/>
        </w:rPr>
        <w:t xml:space="preserve">оптовая торговля  непродовольственными потребительскими товарами                                                                                                                                                                           </w:t>
      </w:r>
    </w:p>
    <w:p w:rsidR="005F73DC" w:rsidRPr="00C451C9" w:rsidRDefault="005F73DC" w:rsidP="005F73DC">
      <w:pPr>
        <w:pStyle w:val="ConsNormal"/>
        <w:widowControl/>
        <w:ind w:firstLine="0"/>
        <w:rPr>
          <w:rFonts w:ascii="Tahoma" w:hAnsi="Tahoma" w:cs="Tahoma"/>
          <w:color w:val="000000"/>
        </w:rPr>
      </w:pPr>
      <w:r w:rsidRPr="00C451C9">
        <w:rPr>
          <w:rFonts w:ascii="Tahoma" w:hAnsi="Tahoma" w:cs="Tahoma"/>
          <w:color w:val="000000"/>
        </w:rPr>
        <w:t>51.47     оптовая торговля прочими непродовольственными потребительскими товарами                                                                                                                                                                                                                                                                                                                                                                                                                                                                                                                           52.71</w:t>
      </w:r>
      <w:r>
        <w:rPr>
          <w:rFonts w:ascii="Tahoma" w:hAnsi="Tahoma" w:cs="Tahoma"/>
          <w:color w:val="000000"/>
        </w:rPr>
        <w:t xml:space="preserve">     </w:t>
      </w:r>
      <w:r w:rsidRPr="00C451C9">
        <w:rPr>
          <w:rFonts w:ascii="Tahoma" w:hAnsi="Tahoma" w:cs="Tahoma"/>
          <w:color w:val="000000"/>
        </w:rPr>
        <w:t xml:space="preserve">ремонт обуви и прочих изделий из кожи                                                                                                                                                           </w:t>
      </w:r>
    </w:p>
    <w:p w:rsidR="005F73DC" w:rsidRPr="00C451C9" w:rsidRDefault="005F73DC" w:rsidP="005F73DC">
      <w:pPr>
        <w:pStyle w:val="ConsNormal"/>
        <w:widowControl/>
        <w:ind w:firstLine="0"/>
        <w:rPr>
          <w:rFonts w:ascii="Tahoma" w:hAnsi="Tahoma" w:cs="Tahoma"/>
          <w:color w:val="000000"/>
        </w:rPr>
      </w:pPr>
      <w:r>
        <w:rPr>
          <w:rFonts w:ascii="Tahoma" w:hAnsi="Tahoma" w:cs="Tahoma"/>
          <w:color w:val="000000"/>
        </w:rPr>
        <w:t xml:space="preserve">55.51     </w:t>
      </w:r>
      <w:r w:rsidRPr="00C451C9">
        <w:rPr>
          <w:rFonts w:ascii="Tahoma" w:hAnsi="Tahoma" w:cs="Tahoma"/>
          <w:color w:val="000000"/>
        </w:rPr>
        <w:t xml:space="preserve">деятельность столовых при предприятиях и учреждениях                                                                                                                                                                                                                                                                                                                                                                                                                                                                                                                                                                                                 </w:t>
      </w:r>
    </w:p>
    <w:p w:rsidR="005F73DC" w:rsidRPr="00C451C9" w:rsidRDefault="005F73DC" w:rsidP="005F73DC">
      <w:pPr>
        <w:pStyle w:val="ConsNormal"/>
        <w:widowControl/>
        <w:ind w:firstLine="0"/>
        <w:rPr>
          <w:rFonts w:ascii="Tahoma" w:hAnsi="Tahoma" w:cs="Tahoma"/>
          <w:color w:val="000000"/>
        </w:rPr>
      </w:pPr>
      <w:r>
        <w:rPr>
          <w:rFonts w:ascii="Tahoma" w:hAnsi="Tahoma" w:cs="Tahoma"/>
          <w:color w:val="000000"/>
        </w:rPr>
        <w:t xml:space="preserve">70.20     </w:t>
      </w:r>
      <w:r w:rsidRPr="00C451C9">
        <w:rPr>
          <w:rFonts w:ascii="Tahoma" w:hAnsi="Tahoma" w:cs="Tahoma"/>
          <w:color w:val="000000"/>
        </w:rPr>
        <w:t xml:space="preserve">сдача в наем собственного недвижимого имущества </w:t>
      </w:r>
    </w:p>
    <w:p w:rsidR="005F73DC" w:rsidRPr="00C451C9" w:rsidRDefault="005F73DC" w:rsidP="005F73DC">
      <w:pPr>
        <w:pStyle w:val="ConsNormal"/>
        <w:widowControl/>
        <w:ind w:firstLine="0"/>
        <w:rPr>
          <w:rFonts w:ascii="Tahoma" w:hAnsi="Tahoma" w:cs="Tahoma"/>
          <w:color w:val="000000"/>
        </w:rPr>
      </w:pPr>
      <w:r w:rsidRPr="00C451C9">
        <w:rPr>
          <w:rFonts w:ascii="Tahoma" w:hAnsi="Tahoma" w:cs="Tahoma"/>
          <w:color w:val="000000"/>
        </w:rPr>
        <w:t xml:space="preserve">72.30     обработка данных                                                                                                                                                 </w:t>
      </w:r>
    </w:p>
    <w:p w:rsidR="005F73DC" w:rsidRPr="00C451C9" w:rsidRDefault="005F73DC" w:rsidP="005F73DC">
      <w:pPr>
        <w:pStyle w:val="ConsNormal"/>
        <w:widowControl/>
        <w:ind w:firstLine="0"/>
        <w:rPr>
          <w:rFonts w:ascii="Tahoma" w:hAnsi="Tahoma" w:cs="Tahoma"/>
          <w:color w:val="000000"/>
        </w:rPr>
      </w:pPr>
      <w:r>
        <w:rPr>
          <w:rFonts w:ascii="Tahoma" w:hAnsi="Tahoma" w:cs="Tahoma"/>
          <w:color w:val="000000"/>
        </w:rPr>
        <w:t xml:space="preserve">45.25     </w:t>
      </w:r>
      <w:r w:rsidRPr="00C451C9">
        <w:rPr>
          <w:rFonts w:ascii="Tahoma" w:hAnsi="Tahoma" w:cs="Tahoma"/>
          <w:color w:val="000000"/>
        </w:rPr>
        <w:t>производство прочих строительных работ                                                                                                                                                     45.31</w:t>
      </w:r>
      <w:r>
        <w:rPr>
          <w:rFonts w:ascii="Tahoma" w:hAnsi="Tahoma" w:cs="Tahoma"/>
          <w:color w:val="000000"/>
        </w:rPr>
        <w:t xml:space="preserve">     </w:t>
      </w:r>
      <w:r w:rsidRPr="00C451C9">
        <w:rPr>
          <w:rFonts w:ascii="Tahoma" w:hAnsi="Tahoma" w:cs="Tahoma"/>
          <w:color w:val="000000"/>
        </w:rPr>
        <w:t xml:space="preserve">производство электромонтажных работ                                                                                                                                                                               45.41 </w:t>
      </w:r>
      <w:r>
        <w:rPr>
          <w:rFonts w:ascii="Tahoma" w:hAnsi="Tahoma" w:cs="Tahoma"/>
          <w:color w:val="000000"/>
        </w:rPr>
        <w:t xml:space="preserve">    </w:t>
      </w:r>
      <w:r w:rsidRPr="00C451C9">
        <w:rPr>
          <w:rFonts w:ascii="Tahoma" w:hAnsi="Tahoma" w:cs="Tahoma"/>
          <w:color w:val="000000"/>
        </w:rPr>
        <w:t xml:space="preserve">производство штукатурных работ                                                                                                                                                                                                                                                                                                             </w:t>
      </w:r>
    </w:p>
    <w:p w:rsidR="005F73DC" w:rsidRPr="00C451C9" w:rsidRDefault="005F73DC" w:rsidP="005F73DC">
      <w:pPr>
        <w:pStyle w:val="ConsNormal"/>
        <w:widowControl/>
        <w:numPr>
          <w:ilvl w:val="1"/>
          <w:numId w:val="8"/>
        </w:numPr>
        <w:rPr>
          <w:rFonts w:ascii="Tahoma" w:hAnsi="Tahoma" w:cs="Tahoma"/>
          <w:color w:val="000000"/>
        </w:rPr>
      </w:pPr>
      <w:r>
        <w:rPr>
          <w:rFonts w:ascii="Tahoma" w:hAnsi="Tahoma" w:cs="Tahoma"/>
          <w:color w:val="000000"/>
        </w:rPr>
        <w:t xml:space="preserve">  </w:t>
      </w:r>
      <w:r w:rsidRPr="00C451C9">
        <w:rPr>
          <w:rFonts w:ascii="Tahoma" w:hAnsi="Tahoma" w:cs="Tahoma"/>
          <w:color w:val="000000"/>
        </w:rPr>
        <w:t>деятельность ресторанов и кафе</w:t>
      </w:r>
      <w:r w:rsidRPr="00C451C9">
        <w:rPr>
          <w:rFonts w:ascii="Tahoma" w:hAnsi="Tahoma" w:cs="Tahoma"/>
          <w:color w:val="000000"/>
        </w:rPr>
        <w:tab/>
      </w:r>
    </w:p>
    <w:p w:rsidR="005F73DC" w:rsidRPr="00C451C9" w:rsidRDefault="005F73DC" w:rsidP="005F73DC">
      <w:pPr>
        <w:pStyle w:val="ConsNormal"/>
        <w:widowControl/>
        <w:tabs>
          <w:tab w:val="left" w:pos="851"/>
        </w:tabs>
        <w:ind w:firstLine="0"/>
        <w:rPr>
          <w:rFonts w:ascii="Tahoma" w:hAnsi="Tahoma" w:cs="Tahoma"/>
          <w:color w:val="000000"/>
        </w:rPr>
      </w:pPr>
      <w:r w:rsidRPr="00C451C9">
        <w:rPr>
          <w:rFonts w:ascii="Tahoma" w:hAnsi="Tahoma" w:cs="Tahoma"/>
          <w:color w:val="000000"/>
        </w:rPr>
        <w:t>63.40</w:t>
      </w:r>
      <w:r>
        <w:rPr>
          <w:rFonts w:ascii="Tahoma" w:hAnsi="Tahoma" w:cs="Tahoma"/>
          <w:color w:val="000000"/>
        </w:rPr>
        <w:t xml:space="preserve">     </w:t>
      </w:r>
      <w:r w:rsidRPr="00C451C9">
        <w:rPr>
          <w:rFonts w:ascii="Tahoma" w:hAnsi="Tahoma" w:cs="Tahoma"/>
          <w:color w:val="000000"/>
        </w:rPr>
        <w:t xml:space="preserve">организация перевозок грузов                                                                                                                                               </w:t>
      </w:r>
    </w:p>
    <w:p w:rsidR="005F73DC" w:rsidRPr="00C451C9" w:rsidRDefault="005F73DC" w:rsidP="005F73DC">
      <w:pPr>
        <w:pStyle w:val="ConsNormal"/>
        <w:widowControl/>
        <w:numPr>
          <w:ilvl w:val="2"/>
          <w:numId w:val="1"/>
        </w:numPr>
        <w:rPr>
          <w:rFonts w:ascii="Tahoma" w:hAnsi="Tahoma" w:cs="Tahoma"/>
          <w:color w:val="000000"/>
        </w:rPr>
      </w:pPr>
      <w:r w:rsidRPr="00C451C9">
        <w:rPr>
          <w:rFonts w:ascii="Tahoma" w:hAnsi="Tahoma" w:cs="Tahoma"/>
          <w:color w:val="000000"/>
        </w:rPr>
        <w:t xml:space="preserve">капиталовложения в ценные бумаги  </w:t>
      </w:r>
    </w:p>
    <w:p w:rsidR="005F73DC" w:rsidRPr="00C451C9" w:rsidRDefault="005F73DC" w:rsidP="005F73DC">
      <w:pPr>
        <w:pStyle w:val="ConsNormal"/>
        <w:widowControl/>
        <w:numPr>
          <w:ilvl w:val="2"/>
          <w:numId w:val="9"/>
        </w:numPr>
        <w:rPr>
          <w:rFonts w:ascii="Tahoma" w:hAnsi="Tahoma" w:cs="Tahoma"/>
          <w:color w:val="000000"/>
        </w:rPr>
      </w:pPr>
      <w:r w:rsidRPr="00C451C9">
        <w:rPr>
          <w:rFonts w:ascii="Tahoma" w:hAnsi="Tahoma" w:cs="Tahoma"/>
          <w:color w:val="000000"/>
        </w:rPr>
        <w:t xml:space="preserve"> </w:t>
      </w:r>
      <w:r>
        <w:rPr>
          <w:rFonts w:ascii="Tahoma" w:hAnsi="Tahoma" w:cs="Tahoma"/>
          <w:color w:val="000000"/>
        </w:rPr>
        <w:t xml:space="preserve"> </w:t>
      </w:r>
      <w:r w:rsidRPr="00C451C9">
        <w:rPr>
          <w:rFonts w:ascii="Tahoma" w:hAnsi="Tahoma" w:cs="Tahoma"/>
          <w:color w:val="000000"/>
        </w:rPr>
        <w:t xml:space="preserve">подготовка к продаже собственного нежилого недвижимого имущества   </w:t>
      </w:r>
    </w:p>
    <w:p w:rsidR="005F73DC" w:rsidRPr="00C451C9" w:rsidRDefault="005F73DC" w:rsidP="005F73DC">
      <w:pPr>
        <w:pStyle w:val="ConsNormal"/>
        <w:widowControl/>
        <w:ind w:firstLine="0"/>
        <w:rPr>
          <w:rFonts w:ascii="Tahoma" w:hAnsi="Tahoma" w:cs="Tahoma"/>
          <w:color w:val="000000"/>
        </w:rPr>
      </w:pPr>
      <w:r w:rsidRPr="00C451C9">
        <w:rPr>
          <w:rFonts w:ascii="Tahoma" w:hAnsi="Tahoma" w:cs="Tahoma"/>
          <w:color w:val="000000"/>
        </w:rPr>
        <w:t>71.40.4   прокат инвентаря и оборудования для проведения досуга и отдыха</w:t>
      </w:r>
    </w:p>
    <w:p w:rsidR="005F73DC" w:rsidRPr="00C451C9" w:rsidRDefault="005F73DC" w:rsidP="005F73DC">
      <w:pPr>
        <w:pStyle w:val="ConsNormal"/>
        <w:widowControl/>
        <w:ind w:firstLine="0"/>
        <w:rPr>
          <w:rFonts w:ascii="Tahoma" w:hAnsi="Tahoma" w:cs="Tahoma"/>
          <w:color w:val="000000"/>
        </w:rPr>
      </w:pPr>
      <w:r>
        <w:rPr>
          <w:rFonts w:ascii="Tahoma" w:hAnsi="Tahoma" w:cs="Tahoma"/>
          <w:color w:val="000000"/>
        </w:rPr>
        <w:t xml:space="preserve">74.40     </w:t>
      </w:r>
      <w:r w:rsidRPr="00C451C9">
        <w:rPr>
          <w:rFonts w:ascii="Tahoma" w:hAnsi="Tahoma" w:cs="Tahoma"/>
          <w:color w:val="000000"/>
        </w:rPr>
        <w:t xml:space="preserve">рекламная деятельность                                                                                                                                                                                                                                                                                                                                                                                                                                                                                     </w:t>
      </w:r>
    </w:p>
    <w:p w:rsidR="005F73DC" w:rsidRPr="00C451C9" w:rsidRDefault="005F73DC" w:rsidP="005F73DC">
      <w:pPr>
        <w:pStyle w:val="ConsNormal"/>
        <w:widowControl/>
        <w:ind w:firstLine="0"/>
        <w:rPr>
          <w:rFonts w:ascii="Tahoma" w:hAnsi="Tahoma" w:cs="Tahoma"/>
          <w:color w:val="000000"/>
        </w:rPr>
      </w:pPr>
      <w:r>
        <w:rPr>
          <w:rFonts w:ascii="Tahoma" w:hAnsi="Tahoma" w:cs="Tahoma"/>
          <w:color w:val="000000"/>
        </w:rPr>
        <w:t xml:space="preserve">74.82     </w:t>
      </w:r>
      <w:r w:rsidRPr="00C451C9">
        <w:rPr>
          <w:rFonts w:ascii="Tahoma" w:hAnsi="Tahoma" w:cs="Tahoma"/>
          <w:color w:val="000000"/>
        </w:rPr>
        <w:t>упаковка</w:t>
      </w:r>
    </w:p>
    <w:p w:rsidR="005F73DC" w:rsidRPr="00C451C9" w:rsidRDefault="005F73DC" w:rsidP="005F73DC">
      <w:pPr>
        <w:pStyle w:val="ConsNormal"/>
        <w:widowControl/>
        <w:ind w:firstLine="0"/>
        <w:rPr>
          <w:rFonts w:ascii="Tahoma" w:hAnsi="Tahoma" w:cs="Tahoma"/>
          <w:color w:val="000000"/>
        </w:rPr>
      </w:pPr>
      <w:r>
        <w:rPr>
          <w:rFonts w:ascii="Tahoma" w:hAnsi="Tahoma" w:cs="Tahoma"/>
          <w:color w:val="000000"/>
        </w:rPr>
        <w:t xml:space="preserve">85.12     </w:t>
      </w:r>
      <w:r w:rsidRPr="00C451C9">
        <w:rPr>
          <w:rFonts w:ascii="Tahoma" w:hAnsi="Tahoma" w:cs="Tahoma"/>
          <w:color w:val="000000"/>
        </w:rPr>
        <w:t xml:space="preserve">врачебная практика                                                                                                                                            </w:t>
      </w:r>
      <w:r>
        <w:rPr>
          <w:rFonts w:ascii="Tahoma" w:hAnsi="Tahoma" w:cs="Tahoma"/>
          <w:color w:val="000000"/>
        </w:rPr>
        <w:t xml:space="preserve">                    85.13     </w:t>
      </w:r>
      <w:r w:rsidRPr="00C451C9">
        <w:rPr>
          <w:rFonts w:ascii="Tahoma" w:hAnsi="Tahoma" w:cs="Tahoma"/>
          <w:color w:val="000000"/>
        </w:rPr>
        <w:t xml:space="preserve">стоматологическая практика    </w:t>
      </w:r>
    </w:p>
    <w:p w:rsidR="005F73DC" w:rsidRPr="00C451C9" w:rsidRDefault="005F73DC" w:rsidP="005F73DC">
      <w:pPr>
        <w:pStyle w:val="ConsNormal"/>
        <w:widowControl/>
        <w:ind w:firstLine="0"/>
        <w:rPr>
          <w:rFonts w:ascii="Tahoma" w:hAnsi="Tahoma" w:cs="Tahoma"/>
          <w:color w:val="000000"/>
        </w:rPr>
      </w:pPr>
      <w:r>
        <w:rPr>
          <w:rFonts w:ascii="Tahoma" w:hAnsi="Tahoma" w:cs="Tahoma"/>
          <w:color w:val="000000"/>
        </w:rPr>
        <w:t xml:space="preserve">92.13     </w:t>
      </w:r>
      <w:r w:rsidRPr="00C451C9">
        <w:rPr>
          <w:rFonts w:ascii="Tahoma" w:hAnsi="Tahoma" w:cs="Tahoma"/>
          <w:color w:val="000000"/>
        </w:rPr>
        <w:t xml:space="preserve">показ фильмов                                                                                                                                                    </w:t>
      </w:r>
    </w:p>
    <w:p w:rsidR="005F73DC" w:rsidRPr="00C451C9" w:rsidRDefault="005F73DC" w:rsidP="005F73DC">
      <w:pPr>
        <w:pStyle w:val="ConsNormal"/>
        <w:widowControl/>
        <w:ind w:firstLine="0"/>
        <w:rPr>
          <w:rFonts w:ascii="Tahoma" w:hAnsi="Tahoma" w:cs="Tahoma"/>
          <w:color w:val="000000"/>
        </w:rPr>
      </w:pPr>
      <w:r>
        <w:rPr>
          <w:rFonts w:ascii="Tahoma" w:hAnsi="Tahoma" w:cs="Tahoma"/>
          <w:color w:val="000000"/>
        </w:rPr>
        <w:t xml:space="preserve">92.62     </w:t>
      </w:r>
      <w:r w:rsidRPr="00C451C9">
        <w:rPr>
          <w:rFonts w:ascii="Tahoma" w:hAnsi="Tahoma" w:cs="Tahoma"/>
          <w:color w:val="000000"/>
        </w:rPr>
        <w:t xml:space="preserve">прочая деятельность в области спорта                                                                                                                               </w:t>
      </w:r>
      <w:r>
        <w:rPr>
          <w:rFonts w:ascii="Tahoma" w:hAnsi="Tahoma" w:cs="Tahoma"/>
          <w:color w:val="000000"/>
        </w:rPr>
        <w:t xml:space="preserve">                    92.72     </w:t>
      </w:r>
      <w:r w:rsidRPr="00C451C9">
        <w:rPr>
          <w:rFonts w:ascii="Tahoma" w:hAnsi="Tahoma" w:cs="Tahoma"/>
          <w:color w:val="000000"/>
        </w:rPr>
        <w:t xml:space="preserve">прочая деятельность по организации отдыха и развлечений                        </w:t>
      </w:r>
    </w:p>
    <w:p w:rsidR="005F73DC" w:rsidRPr="00C451C9" w:rsidRDefault="005F73DC" w:rsidP="005F73DC">
      <w:pPr>
        <w:pStyle w:val="ConsNormal"/>
        <w:widowControl/>
        <w:ind w:firstLine="0"/>
        <w:rPr>
          <w:rFonts w:ascii="Tahoma" w:hAnsi="Tahoma" w:cs="Tahoma"/>
          <w:color w:val="000000"/>
        </w:rPr>
      </w:pPr>
      <w:r>
        <w:rPr>
          <w:rFonts w:ascii="Tahoma" w:hAnsi="Tahoma" w:cs="Tahoma"/>
          <w:color w:val="000000"/>
        </w:rPr>
        <w:t xml:space="preserve">93.05     </w:t>
      </w:r>
      <w:r w:rsidRPr="00C451C9">
        <w:rPr>
          <w:rFonts w:ascii="Tahoma" w:hAnsi="Tahoma" w:cs="Tahoma"/>
          <w:color w:val="000000"/>
        </w:rPr>
        <w:t xml:space="preserve">предоставление прочих персональных услуг группировки                                                                                                                                                                                                                                                                                                             </w:t>
      </w:r>
      <w:r w:rsidRPr="00C451C9">
        <w:rPr>
          <w:rFonts w:ascii="Tahoma" w:hAnsi="Tahoma" w:cs="Tahoma"/>
          <w:color w:val="339966"/>
        </w:rPr>
        <w:t xml:space="preserve">                                                                                                                                                                                                                                                                                                                                                                                                                                                                                                                                                                                                                                     </w:t>
      </w:r>
    </w:p>
    <w:p w:rsidR="005F73DC" w:rsidRPr="0098498D" w:rsidRDefault="005F73DC" w:rsidP="0098498D">
      <w:pPr>
        <w:pStyle w:val="ConsNormal"/>
        <w:widowControl/>
        <w:ind w:firstLine="0"/>
        <w:rPr>
          <w:rFonts w:ascii="Tahoma" w:hAnsi="Tahoma" w:cs="Tahoma"/>
          <w:b/>
          <w:bCs/>
          <w:color w:val="FF0000"/>
        </w:rPr>
      </w:pPr>
      <w:r w:rsidRPr="00C451C9">
        <w:rPr>
          <w:rFonts w:ascii="Tahoma" w:hAnsi="Tahoma" w:cs="Tahoma"/>
          <w:color w:val="000000"/>
        </w:rPr>
        <w:t>Данная информация раскрыта в соответствии с общероссийским классификатором видом экономической деятельности  (ОК 029-2001)</w:t>
      </w:r>
    </w:p>
    <w:p w:rsidR="005F73DC" w:rsidRPr="0098498D" w:rsidRDefault="005F73DC" w:rsidP="005F73DC">
      <w:pPr>
        <w:pStyle w:val="3"/>
        <w:rPr>
          <w:rFonts w:ascii="Tahoma" w:hAnsi="Tahoma" w:cs="Tahoma"/>
          <w:color w:val="000000" w:themeColor="text1"/>
          <w:sz w:val="20"/>
          <w:szCs w:val="20"/>
        </w:rPr>
      </w:pPr>
      <w:r w:rsidRPr="0098498D">
        <w:rPr>
          <w:rFonts w:ascii="Tahoma" w:hAnsi="Tahoma" w:cs="Tahoma"/>
          <w:color w:val="000000" w:themeColor="text1"/>
          <w:sz w:val="20"/>
          <w:szCs w:val="20"/>
        </w:rPr>
        <w:t>Сведения о наличии  лицензий</w:t>
      </w:r>
    </w:p>
    <w:p w:rsidR="0098498D" w:rsidRDefault="0098498D" w:rsidP="0098498D">
      <w:pPr>
        <w:spacing w:after="0"/>
        <w:rPr>
          <w:rFonts w:ascii="Tahoma" w:hAnsi="Tahoma" w:cs="Tahoma"/>
          <w:color w:val="000000"/>
          <w:sz w:val="20"/>
          <w:szCs w:val="20"/>
        </w:rPr>
      </w:pPr>
    </w:p>
    <w:p w:rsidR="005F73DC" w:rsidRPr="0098498D" w:rsidRDefault="005F73DC" w:rsidP="0098498D">
      <w:pPr>
        <w:spacing w:after="0"/>
        <w:rPr>
          <w:rFonts w:ascii="Tahoma" w:hAnsi="Tahoma" w:cs="Tahoma"/>
          <w:color w:val="000000"/>
          <w:sz w:val="20"/>
          <w:szCs w:val="20"/>
        </w:rPr>
      </w:pPr>
      <w:r w:rsidRPr="006A745C">
        <w:rPr>
          <w:rFonts w:ascii="Tahoma" w:hAnsi="Tahoma" w:cs="Tahoma"/>
          <w:color w:val="000000"/>
          <w:sz w:val="20"/>
          <w:szCs w:val="20"/>
        </w:rPr>
        <w:t xml:space="preserve"> </w:t>
      </w:r>
      <w:r w:rsidRPr="0098498D">
        <w:rPr>
          <w:rFonts w:ascii="Tahoma" w:hAnsi="Tahoma" w:cs="Tahoma"/>
          <w:color w:val="000000"/>
          <w:sz w:val="20"/>
          <w:szCs w:val="20"/>
        </w:rPr>
        <w:t xml:space="preserve">Номер: </w:t>
      </w:r>
      <w:r w:rsidRPr="0098498D">
        <w:rPr>
          <w:rStyle w:val="SUBST"/>
          <w:rFonts w:ascii="Tahoma" w:hAnsi="Tahoma" w:cs="Tahoma"/>
          <w:color w:val="000000"/>
          <w:sz w:val="20"/>
          <w:szCs w:val="20"/>
        </w:rPr>
        <w:t>77-01-001921</w:t>
      </w:r>
    </w:p>
    <w:p w:rsidR="005F73DC" w:rsidRPr="0098498D" w:rsidRDefault="005F73DC" w:rsidP="0098498D">
      <w:pPr>
        <w:spacing w:after="0"/>
        <w:rPr>
          <w:rFonts w:ascii="Tahoma" w:hAnsi="Tahoma" w:cs="Tahoma"/>
          <w:color w:val="000000"/>
          <w:sz w:val="20"/>
          <w:szCs w:val="20"/>
        </w:rPr>
      </w:pPr>
      <w:r w:rsidRPr="0098498D">
        <w:rPr>
          <w:rFonts w:ascii="Tahoma" w:hAnsi="Tahoma" w:cs="Tahoma"/>
          <w:color w:val="000000"/>
          <w:sz w:val="20"/>
          <w:szCs w:val="20"/>
        </w:rPr>
        <w:t xml:space="preserve">Дата выдачи: </w:t>
      </w:r>
      <w:r w:rsidRPr="0098498D">
        <w:rPr>
          <w:rStyle w:val="SUBST"/>
          <w:rFonts w:ascii="Tahoma" w:hAnsi="Tahoma" w:cs="Tahoma"/>
          <w:color w:val="000000"/>
          <w:sz w:val="20"/>
          <w:szCs w:val="20"/>
        </w:rPr>
        <w:t>06.03.2007.</w:t>
      </w:r>
    </w:p>
    <w:p w:rsidR="005F73DC" w:rsidRPr="0098498D" w:rsidRDefault="005F73DC" w:rsidP="0098498D">
      <w:pPr>
        <w:spacing w:after="0"/>
        <w:rPr>
          <w:rFonts w:ascii="Tahoma" w:hAnsi="Tahoma" w:cs="Tahoma"/>
          <w:color w:val="000000"/>
          <w:sz w:val="20"/>
          <w:szCs w:val="20"/>
        </w:rPr>
      </w:pPr>
      <w:r w:rsidRPr="0098498D">
        <w:rPr>
          <w:rFonts w:ascii="Tahoma" w:hAnsi="Tahoma" w:cs="Tahoma"/>
          <w:color w:val="000000"/>
          <w:sz w:val="20"/>
          <w:szCs w:val="20"/>
        </w:rPr>
        <w:t xml:space="preserve">Срок действия: </w:t>
      </w:r>
      <w:proofErr w:type="gramStart"/>
      <w:r w:rsidRPr="0098498D">
        <w:rPr>
          <w:rStyle w:val="SUBST"/>
          <w:rFonts w:ascii="Tahoma" w:hAnsi="Tahoma" w:cs="Tahoma"/>
          <w:color w:val="000000"/>
          <w:sz w:val="20"/>
          <w:szCs w:val="20"/>
        </w:rPr>
        <w:t>бессрочная</w:t>
      </w:r>
      <w:proofErr w:type="gramEnd"/>
    </w:p>
    <w:p w:rsidR="005F73DC" w:rsidRPr="0098498D" w:rsidRDefault="005F73DC" w:rsidP="0098498D">
      <w:pPr>
        <w:spacing w:after="0"/>
        <w:rPr>
          <w:rFonts w:ascii="Tahoma" w:hAnsi="Tahoma" w:cs="Tahoma"/>
          <w:color w:val="000000"/>
          <w:sz w:val="20"/>
          <w:szCs w:val="20"/>
        </w:rPr>
      </w:pPr>
      <w:r w:rsidRPr="0098498D">
        <w:rPr>
          <w:rFonts w:ascii="Tahoma" w:hAnsi="Tahoma" w:cs="Tahoma"/>
          <w:color w:val="000000"/>
          <w:sz w:val="20"/>
          <w:szCs w:val="20"/>
        </w:rPr>
        <w:t xml:space="preserve">Орган, выдавший лицензию: </w:t>
      </w:r>
      <w:r w:rsidRPr="0098498D">
        <w:rPr>
          <w:rStyle w:val="SUBST"/>
          <w:rFonts w:ascii="Tahoma" w:hAnsi="Tahoma" w:cs="Tahoma"/>
          <w:color w:val="000000"/>
          <w:sz w:val="20"/>
          <w:szCs w:val="20"/>
        </w:rPr>
        <w:t>Федеральная служба по надзору в сфере здравоохранения и социального развития</w:t>
      </w:r>
    </w:p>
    <w:p w:rsidR="005F73DC" w:rsidRPr="0098498D" w:rsidRDefault="005F73DC" w:rsidP="0098498D">
      <w:pPr>
        <w:spacing w:after="0"/>
        <w:rPr>
          <w:rStyle w:val="SUBST"/>
          <w:rFonts w:ascii="Tahoma" w:hAnsi="Tahoma" w:cs="Tahoma"/>
          <w:color w:val="000000"/>
          <w:sz w:val="20"/>
          <w:szCs w:val="20"/>
        </w:rPr>
      </w:pPr>
      <w:r w:rsidRPr="0098498D">
        <w:rPr>
          <w:rFonts w:ascii="Tahoma" w:hAnsi="Tahoma" w:cs="Tahoma"/>
          <w:color w:val="000000"/>
          <w:sz w:val="20"/>
          <w:szCs w:val="20"/>
        </w:rPr>
        <w:t xml:space="preserve">Виды деятельности: </w:t>
      </w:r>
      <w:r w:rsidRPr="0098498D">
        <w:rPr>
          <w:rStyle w:val="SUBST"/>
          <w:rFonts w:ascii="Tahoma" w:hAnsi="Tahoma" w:cs="Tahoma"/>
          <w:color w:val="000000"/>
          <w:sz w:val="20"/>
          <w:szCs w:val="20"/>
        </w:rPr>
        <w:t xml:space="preserve">На право занятия медицинской деятельностью на территории </w:t>
      </w:r>
      <w:proofErr w:type="gramStart"/>
      <w:r w:rsidRPr="0098498D">
        <w:rPr>
          <w:rStyle w:val="SUBST"/>
          <w:rFonts w:ascii="Tahoma" w:hAnsi="Tahoma" w:cs="Tahoma"/>
          <w:color w:val="000000"/>
          <w:sz w:val="20"/>
          <w:szCs w:val="20"/>
        </w:rPr>
        <w:t>г</w:t>
      </w:r>
      <w:proofErr w:type="gramEnd"/>
      <w:r w:rsidRPr="0098498D">
        <w:rPr>
          <w:rStyle w:val="SUBST"/>
          <w:rFonts w:ascii="Tahoma" w:hAnsi="Tahoma" w:cs="Tahoma"/>
          <w:color w:val="000000"/>
          <w:sz w:val="20"/>
          <w:szCs w:val="20"/>
        </w:rPr>
        <w:t>. Москвы</w:t>
      </w:r>
    </w:p>
    <w:p w:rsidR="005F73DC" w:rsidRPr="0098498D" w:rsidRDefault="005F73DC" w:rsidP="0098498D">
      <w:pPr>
        <w:spacing w:after="0"/>
        <w:rPr>
          <w:rFonts w:ascii="Tahoma" w:hAnsi="Tahoma" w:cs="Tahoma"/>
          <w:b/>
          <w:bCs/>
          <w:i/>
          <w:iCs/>
          <w:color w:val="000000"/>
          <w:sz w:val="20"/>
          <w:szCs w:val="20"/>
        </w:rPr>
      </w:pPr>
      <w:r w:rsidRPr="0098498D">
        <w:rPr>
          <w:rStyle w:val="SUBST"/>
          <w:rFonts w:ascii="Tahoma" w:hAnsi="Tahoma" w:cs="Tahoma"/>
          <w:bCs/>
          <w:iCs/>
          <w:color w:val="000000"/>
          <w:sz w:val="20"/>
          <w:szCs w:val="20"/>
        </w:rPr>
        <w:t xml:space="preserve">Прогноз относительно вероятности продления лицензии: </w:t>
      </w:r>
      <w:r w:rsidRPr="0098498D">
        <w:rPr>
          <w:rFonts w:ascii="Tahoma" w:hAnsi="Tahoma" w:cs="Tahoma"/>
          <w:b/>
          <w:bCs/>
          <w:i/>
          <w:iCs/>
          <w:color w:val="000000"/>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5F73DC" w:rsidRPr="0098498D" w:rsidRDefault="005F73DC" w:rsidP="0098498D">
      <w:pPr>
        <w:spacing w:after="0"/>
        <w:rPr>
          <w:rFonts w:ascii="Tahoma" w:hAnsi="Tahoma" w:cs="Tahoma"/>
          <w:color w:val="000000"/>
          <w:sz w:val="20"/>
          <w:szCs w:val="20"/>
        </w:rPr>
      </w:pP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Номер: </w:t>
      </w:r>
      <w:r w:rsidRPr="0098498D">
        <w:rPr>
          <w:rFonts w:ascii="Tahoma" w:hAnsi="Tahoma" w:cs="Tahoma"/>
          <w:b/>
          <w:bCs/>
          <w:i/>
          <w:iCs/>
          <w:sz w:val="20"/>
          <w:szCs w:val="20"/>
        </w:rPr>
        <w:t>77РПО0003896</w:t>
      </w: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Дата выдачи: </w:t>
      </w:r>
      <w:r w:rsidRPr="0098498D">
        <w:rPr>
          <w:rFonts w:ascii="Tahoma" w:hAnsi="Tahoma" w:cs="Tahoma"/>
          <w:b/>
          <w:bCs/>
          <w:i/>
          <w:iCs/>
          <w:sz w:val="20"/>
          <w:szCs w:val="20"/>
        </w:rPr>
        <w:t>12.02.2014</w:t>
      </w: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Срок действия: </w:t>
      </w:r>
      <w:r w:rsidRPr="0098498D">
        <w:rPr>
          <w:rStyle w:val="SUBST"/>
          <w:rFonts w:ascii="Tahoma" w:hAnsi="Tahoma" w:cs="Tahoma"/>
          <w:sz w:val="20"/>
          <w:szCs w:val="20"/>
        </w:rPr>
        <w:t>до 16.02.2017</w:t>
      </w:r>
    </w:p>
    <w:p w:rsidR="005F73DC" w:rsidRPr="0098498D" w:rsidRDefault="005F73DC" w:rsidP="0098498D">
      <w:pPr>
        <w:autoSpaceDE w:val="0"/>
        <w:autoSpaceDN w:val="0"/>
        <w:adjustRightInd w:val="0"/>
        <w:spacing w:after="0"/>
        <w:rPr>
          <w:rFonts w:ascii="Tahoma" w:hAnsi="Tahoma" w:cs="Tahoma"/>
          <w:b/>
          <w:bCs/>
          <w:i/>
          <w:iCs/>
          <w:sz w:val="20"/>
          <w:szCs w:val="20"/>
        </w:rPr>
      </w:pPr>
      <w:r w:rsidRPr="0098498D">
        <w:rPr>
          <w:rFonts w:ascii="Tahoma" w:hAnsi="Tahoma" w:cs="Tahoma"/>
          <w:sz w:val="20"/>
          <w:szCs w:val="20"/>
        </w:rPr>
        <w:t xml:space="preserve">Орган, выдавший лицензию: </w:t>
      </w:r>
      <w:r w:rsidRPr="0098498D">
        <w:rPr>
          <w:rFonts w:ascii="Tahoma" w:hAnsi="Tahoma" w:cs="Tahoma"/>
          <w:b/>
          <w:bCs/>
          <w:i/>
          <w:iCs/>
          <w:sz w:val="20"/>
          <w:szCs w:val="20"/>
        </w:rPr>
        <w:t>Департамент торговли и услуг города Москвы</w:t>
      </w:r>
    </w:p>
    <w:p w:rsidR="005F73DC" w:rsidRPr="0098498D" w:rsidRDefault="005F73DC" w:rsidP="0098498D">
      <w:pPr>
        <w:spacing w:after="0"/>
        <w:rPr>
          <w:rStyle w:val="SUBST"/>
          <w:rFonts w:ascii="Tahoma" w:hAnsi="Tahoma" w:cs="Tahoma"/>
          <w:sz w:val="20"/>
          <w:szCs w:val="20"/>
        </w:rPr>
      </w:pPr>
      <w:r w:rsidRPr="0098498D">
        <w:rPr>
          <w:rFonts w:ascii="Tahoma" w:hAnsi="Tahoma" w:cs="Tahoma"/>
          <w:sz w:val="20"/>
          <w:szCs w:val="20"/>
        </w:rPr>
        <w:t xml:space="preserve">Виды деятельности: </w:t>
      </w:r>
      <w:r w:rsidRPr="0098498D">
        <w:rPr>
          <w:rStyle w:val="SUBST"/>
          <w:rFonts w:ascii="Tahoma" w:hAnsi="Tahoma" w:cs="Tahoma"/>
          <w:sz w:val="20"/>
          <w:szCs w:val="20"/>
        </w:rPr>
        <w:t xml:space="preserve">Розничная продажа алкогольной продукции </w:t>
      </w:r>
    </w:p>
    <w:p w:rsidR="005F73DC" w:rsidRPr="0098498D" w:rsidRDefault="005F73DC" w:rsidP="0098498D">
      <w:pPr>
        <w:spacing w:after="0"/>
        <w:rPr>
          <w:rFonts w:ascii="Tahoma" w:hAnsi="Tahoma" w:cs="Tahoma"/>
          <w:sz w:val="20"/>
          <w:szCs w:val="20"/>
        </w:rPr>
      </w:pPr>
      <w:r w:rsidRPr="0098498D">
        <w:rPr>
          <w:rStyle w:val="SUBST"/>
          <w:rFonts w:ascii="Tahoma" w:hAnsi="Tahoma" w:cs="Tahoma"/>
          <w:bCs/>
          <w:iCs/>
          <w:sz w:val="20"/>
          <w:szCs w:val="20"/>
        </w:rPr>
        <w:t xml:space="preserve">Прогноз относительно вероятности продления лицензии: </w:t>
      </w:r>
      <w:r w:rsidRPr="0098498D">
        <w:rPr>
          <w:rFonts w:ascii="Tahoma" w:hAnsi="Tahoma" w:cs="Tahoma"/>
          <w:b/>
          <w:bCs/>
          <w:i/>
          <w:iCs/>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5F73DC" w:rsidRPr="0098498D" w:rsidRDefault="005F73DC" w:rsidP="0098498D">
      <w:pPr>
        <w:spacing w:after="0"/>
        <w:rPr>
          <w:rFonts w:ascii="Tahoma" w:hAnsi="Tahoma" w:cs="Tahoma"/>
          <w:color w:val="000000"/>
          <w:sz w:val="20"/>
          <w:szCs w:val="20"/>
        </w:rPr>
      </w:pP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Номер: </w:t>
      </w:r>
      <w:r w:rsidRPr="0098498D">
        <w:rPr>
          <w:rFonts w:ascii="Tahoma" w:hAnsi="Tahoma" w:cs="Tahoma"/>
          <w:b/>
          <w:bCs/>
          <w:i/>
          <w:iCs/>
          <w:sz w:val="20"/>
          <w:szCs w:val="20"/>
        </w:rPr>
        <w:t>77РПО0003895</w:t>
      </w: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Дата выдачи: </w:t>
      </w:r>
      <w:r w:rsidRPr="0098498D">
        <w:rPr>
          <w:rFonts w:ascii="Tahoma" w:hAnsi="Tahoma" w:cs="Tahoma"/>
          <w:b/>
          <w:bCs/>
          <w:i/>
          <w:iCs/>
          <w:sz w:val="20"/>
          <w:szCs w:val="20"/>
        </w:rPr>
        <w:t>12.02.2014</w:t>
      </w: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lastRenderedPageBreak/>
        <w:t xml:space="preserve">Срок действия: </w:t>
      </w:r>
      <w:r w:rsidRPr="0098498D">
        <w:rPr>
          <w:rStyle w:val="SUBST"/>
          <w:rFonts w:ascii="Tahoma" w:hAnsi="Tahoma" w:cs="Tahoma"/>
          <w:sz w:val="20"/>
          <w:szCs w:val="20"/>
        </w:rPr>
        <w:t>до 16.02.2017</w:t>
      </w:r>
    </w:p>
    <w:p w:rsidR="005F73DC" w:rsidRPr="0098498D" w:rsidRDefault="005F73DC" w:rsidP="0098498D">
      <w:pPr>
        <w:autoSpaceDE w:val="0"/>
        <w:autoSpaceDN w:val="0"/>
        <w:adjustRightInd w:val="0"/>
        <w:spacing w:after="0"/>
        <w:rPr>
          <w:rFonts w:ascii="Tahoma" w:hAnsi="Tahoma" w:cs="Tahoma"/>
          <w:b/>
          <w:bCs/>
          <w:i/>
          <w:iCs/>
          <w:sz w:val="20"/>
          <w:szCs w:val="20"/>
        </w:rPr>
      </w:pPr>
      <w:r w:rsidRPr="0098498D">
        <w:rPr>
          <w:rFonts w:ascii="Tahoma" w:hAnsi="Tahoma" w:cs="Tahoma"/>
          <w:sz w:val="20"/>
          <w:szCs w:val="20"/>
        </w:rPr>
        <w:t xml:space="preserve">Орган, выдавший лицензию: </w:t>
      </w:r>
      <w:r w:rsidRPr="0098498D">
        <w:rPr>
          <w:rFonts w:ascii="Tahoma" w:hAnsi="Tahoma" w:cs="Tahoma"/>
          <w:b/>
          <w:bCs/>
          <w:i/>
          <w:iCs/>
          <w:sz w:val="20"/>
          <w:szCs w:val="20"/>
        </w:rPr>
        <w:t>Департамент торговли и услуг города Москвы</w:t>
      </w:r>
    </w:p>
    <w:p w:rsidR="005F73DC" w:rsidRPr="0098498D" w:rsidRDefault="005F73DC" w:rsidP="0098498D">
      <w:pPr>
        <w:spacing w:after="0"/>
        <w:rPr>
          <w:rStyle w:val="SUBST"/>
          <w:rFonts w:ascii="Tahoma" w:hAnsi="Tahoma" w:cs="Tahoma"/>
          <w:sz w:val="20"/>
          <w:szCs w:val="20"/>
        </w:rPr>
      </w:pPr>
      <w:r w:rsidRPr="0098498D">
        <w:rPr>
          <w:rFonts w:ascii="Tahoma" w:hAnsi="Tahoma" w:cs="Tahoma"/>
          <w:sz w:val="20"/>
          <w:szCs w:val="20"/>
        </w:rPr>
        <w:t xml:space="preserve">Виды деятельности: </w:t>
      </w:r>
      <w:r w:rsidRPr="0098498D">
        <w:rPr>
          <w:rStyle w:val="SUBST"/>
          <w:rFonts w:ascii="Tahoma" w:hAnsi="Tahoma" w:cs="Tahoma"/>
          <w:sz w:val="20"/>
          <w:szCs w:val="20"/>
        </w:rPr>
        <w:t xml:space="preserve">Розничная продажа алкогольной продукции </w:t>
      </w:r>
    </w:p>
    <w:p w:rsidR="005F73DC" w:rsidRPr="0098498D" w:rsidRDefault="005F73DC" w:rsidP="0098498D">
      <w:pPr>
        <w:spacing w:after="0"/>
        <w:rPr>
          <w:rFonts w:ascii="Tahoma" w:hAnsi="Tahoma" w:cs="Tahoma"/>
          <w:sz w:val="20"/>
          <w:szCs w:val="20"/>
        </w:rPr>
      </w:pPr>
      <w:r w:rsidRPr="0098498D">
        <w:rPr>
          <w:rStyle w:val="SUBST"/>
          <w:rFonts w:ascii="Tahoma" w:hAnsi="Tahoma" w:cs="Tahoma"/>
          <w:bCs/>
          <w:iCs/>
          <w:sz w:val="20"/>
          <w:szCs w:val="20"/>
        </w:rPr>
        <w:t xml:space="preserve">Прогноз относительно вероятности продления лицензии: </w:t>
      </w:r>
      <w:r w:rsidRPr="0098498D">
        <w:rPr>
          <w:rFonts w:ascii="Tahoma" w:hAnsi="Tahoma" w:cs="Tahoma"/>
          <w:b/>
          <w:bCs/>
          <w:i/>
          <w:iCs/>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5F73DC" w:rsidRPr="0098498D" w:rsidRDefault="005F73DC" w:rsidP="0098498D">
      <w:pPr>
        <w:spacing w:after="0"/>
        <w:rPr>
          <w:rFonts w:ascii="Tahoma" w:hAnsi="Tahoma" w:cs="Tahoma"/>
          <w:color w:val="000000"/>
          <w:sz w:val="20"/>
          <w:szCs w:val="20"/>
        </w:rPr>
      </w:pP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Номер: </w:t>
      </w:r>
      <w:r w:rsidRPr="0098498D">
        <w:rPr>
          <w:rFonts w:ascii="Tahoma" w:hAnsi="Tahoma" w:cs="Tahoma"/>
          <w:b/>
          <w:bCs/>
          <w:i/>
          <w:iCs/>
          <w:sz w:val="20"/>
          <w:szCs w:val="20"/>
        </w:rPr>
        <w:t>77РПО0003903</w:t>
      </w: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Дата выдачи: </w:t>
      </w:r>
      <w:r w:rsidRPr="0098498D">
        <w:rPr>
          <w:rFonts w:ascii="Tahoma" w:hAnsi="Tahoma" w:cs="Tahoma"/>
          <w:b/>
          <w:bCs/>
          <w:i/>
          <w:iCs/>
          <w:sz w:val="20"/>
          <w:szCs w:val="20"/>
        </w:rPr>
        <w:t>25.02.2014</w:t>
      </w: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Срок действия: </w:t>
      </w:r>
      <w:r w:rsidRPr="0098498D">
        <w:rPr>
          <w:rStyle w:val="SUBST"/>
          <w:rFonts w:ascii="Tahoma" w:hAnsi="Tahoma" w:cs="Tahoma"/>
          <w:sz w:val="20"/>
          <w:szCs w:val="20"/>
        </w:rPr>
        <w:t>до 16.02.2017</w:t>
      </w:r>
    </w:p>
    <w:p w:rsidR="005F73DC" w:rsidRPr="0098498D" w:rsidRDefault="005F73DC" w:rsidP="0098498D">
      <w:pPr>
        <w:autoSpaceDE w:val="0"/>
        <w:autoSpaceDN w:val="0"/>
        <w:adjustRightInd w:val="0"/>
        <w:spacing w:after="0"/>
        <w:rPr>
          <w:rFonts w:ascii="Tahoma" w:hAnsi="Tahoma" w:cs="Tahoma"/>
          <w:b/>
          <w:bCs/>
          <w:i/>
          <w:iCs/>
          <w:sz w:val="20"/>
          <w:szCs w:val="20"/>
        </w:rPr>
      </w:pPr>
      <w:r w:rsidRPr="0098498D">
        <w:rPr>
          <w:rFonts w:ascii="Tahoma" w:hAnsi="Tahoma" w:cs="Tahoma"/>
          <w:sz w:val="20"/>
          <w:szCs w:val="20"/>
        </w:rPr>
        <w:t xml:space="preserve">Орган, выдавший лицензию: </w:t>
      </w:r>
      <w:r w:rsidRPr="0098498D">
        <w:rPr>
          <w:rFonts w:ascii="Tahoma" w:hAnsi="Tahoma" w:cs="Tahoma"/>
          <w:b/>
          <w:bCs/>
          <w:i/>
          <w:iCs/>
          <w:sz w:val="20"/>
          <w:szCs w:val="20"/>
        </w:rPr>
        <w:t>Департамент торговли и услуг города Москвы</w:t>
      </w:r>
    </w:p>
    <w:p w:rsidR="005F73DC" w:rsidRPr="0098498D" w:rsidRDefault="005F73DC" w:rsidP="0098498D">
      <w:pPr>
        <w:spacing w:after="0"/>
        <w:rPr>
          <w:rStyle w:val="SUBST"/>
          <w:rFonts w:ascii="Tahoma" w:hAnsi="Tahoma" w:cs="Tahoma"/>
          <w:sz w:val="20"/>
          <w:szCs w:val="20"/>
        </w:rPr>
      </w:pPr>
      <w:r w:rsidRPr="0098498D">
        <w:rPr>
          <w:rFonts w:ascii="Tahoma" w:hAnsi="Tahoma" w:cs="Tahoma"/>
          <w:sz w:val="20"/>
          <w:szCs w:val="20"/>
        </w:rPr>
        <w:t xml:space="preserve">Виды деятельности: </w:t>
      </w:r>
      <w:r w:rsidRPr="0098498D">
        <w:rPr>
          <w:rStyle w:val="SUBST"/>
          <w:rFonts w:ascii="Tahoma" w:hAnsi="Tahoma" w:cs="Tahoma"/>
          <w:sz w:val="20"/>
          <w:szCs w:val="20"/>
        </w:rPr>
        <w:t xml:space="preserve">Розничная продажа алкогольной продукции </w:t>
      </w:r>
    </w:p>
    <w:p w:rsidR="005F73DC" w:rsidRPr="0098498D" w:rsidRDefault="005F73DC" w:rsidP="0098498D">
      <w:pPr>
        <w:spacing w:after="0"/>
        <w:rPr>
          <w:rFonts w:ascii="Tahoma" w:hAnsi="Tahoma" w:cs="Tahoma"/>
          <w:sz w:val="20"/>
          <w:szCs w:val="20"/>
        </w:rPr>
      </w:pPr>
      <w:r w:rsidRPr="0098498D">
        <w:rPr>
          <w:rStyle w:val="SUBST"/>
          <w:rFonts w:ascii="Tahoma" w:hAnsi="Tahoma" w:cs="Tahoma"/>
          <w:bCs/>
          <w:iCs/>
          <w:sz w:val="20"/>
          <w:szCs w:val="20"/>
        </w:rPr>
        <w:t xml:space="preserve">Прогноз относительно вероятности продления лицензии: </w:t>
      </w:r>
      <w:r w:rsidRPr="0098498D">
        <w:rPr>
          <w:rFonts w:ascii="Tahoma" w:hAnsi="Tahoma" w:cs="Tahoma"/>
          <w:b/>
          <w:bCs/>
          <w:i/>
          <w:iCs/>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5F73DC" w:rsidRPr="0098498D" w:rsidRDefault="005F73DC" w:rsidP="0098498D">
      <w:pPr>
        <w:spacing w:after="0"/>
        <w:rPr>
          <w:rFonts w:ascii="Tahoma" w:hAnsi="Tahoma" w:cs="Tahoma"/>
          <w:color w:val="000000"/>
          <w:sz w:val="20"/>
          <w:szCs w:val="20"/>
        </w:rPr>
      </w:pP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Номер: </w:t>
      </w:r>
      <w:r w:rsidRPr="0098498D">
        <w:rPr>
          <w:rFonts w:ascii="Tahoma" w:hAnsi="Tahoma" w:cs="Tahoma"/>
          <w:b/>
          <w:bCs/>
          <w:i/>
          <w:iCs/>
          <w:sz w:val="20"/>
          <w:szCs w:val="20"/>
        </w:rPr>
        <w:t>77РПО0003901</w:t>
      </w: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Дата выдачи: </w:t>
      </w:r>
      <w:r w:rsidRPr="0098498D">
        <w:rPr>
          <w:rFonts w:ascii="Tahoma" w:hAnsi="Tahoma" w:cs="Tahoma"/>
          <w:b/>
          <w:bCs/>
          <w:i/>
          <w:iCs/>
          <w:sz w:val="20"/>
          <w:szCs w:val="20"/>
        </w:rPr>
        <w:t>25.02.2014</w:t>
      </w: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Срок действия: </w:t>
      </w:r>
      <w:r w:rsidRPr="0098498D">
        <w:rPr>
          <w:rStyle w:val="SUBST"/>
          <w:rFonts w:ascii="Tahoma" w:hAnsi="Tahoma" w:cs="Tahoma"/>
          <w:sz w:val="20"/>
          <w:szCs w:val="20"/>
        </w:rPr>
        <w:t>до 16.02.2017</w:t>
      </w:r>
    </w:p>
    <w:p w:rsidR="005F73DC" w:rsidRPr="0098498D" w:rsidRDefault="005F73DC" w:rsidP="0098498D">
      <w:pPr>
        <w:autoSpaceDE w:val="0"/>
        <w:autoSpaceDN w:val="0"/>
        <w:adjustRightInd w:val="0"/>
        <w:spacing w:after="0"/>
        <w:rPr>
          <w:rFonts w:ascii="Tahoma" w:hAnsi="Tahoma" w:cs="Tahoma"/>
          <w:b/>
          <w:bCs/>
          <w:i/>
          <w:iCs/>
          <w:sz w:val="20"/>
          <w:szCs w:val="20"/>
        </w:rPr>
      </w:pPr>
      <w:r w:rsidRPr="0098498D">
        <w:rPr>
          <w:rFonts w:ascii="Tahoma" w:hAnsi="Tahoma" w:cs="Tahoma"/>
          <w:sz w:val="20"/>
          <w:szCs w:val="20"/>
        </w:rPr>
        <w:t xml:space="preserve">Орган, выдавший лицензию: </w:t>
      </w:r>
      <w:r w:rsidRPr="0098498D">
        <w:rPr>
          <w:rFonts w:ascii="Tahoma" w:hAnsi="Tahoma" w:cs="Tahoma"/>
          <w:b/>
          <w:bCs/>
          <w:i/>
          <w:iCs/>
          <w:sz w:val="20"/>
          <w:szCs w:val="20"/>
        </w:rPr>
        <w:t>Департамент торговли и услуг города Москвы</w:t>
      </w:r>
    </w:p>
    <w:p w:rsidR="005F73DC" w:rsidRPr="0098498D" w:rsidRDefault="005F73DC" w:rsidP="0098498D">
      <w:pPr>
        <w:spacing w:after="0"/>
        <w:rPr>
          <w:rStyle w:val="SUBST"/>
          <w:rFonts w:ascii="Tahoma" w:hAnsi="Tahoma" w:cs="Tahoma"/>
          <w:sz w:val="20"/>
          <w:szCs w:val="20"/>
        </w:rPr>
      </w:pPr>
      <w:r w:rsidRPr="0098498D">
        <w:rPr>
          <w:rFonts w:ascii="Tahoma" w:hAnsi="Tahoma" w:cs="Tahoma"/>
          <w:sz w:val="20"/>
          <w:szCs w:val="20"/>
        </w:rPr>
        <w:t xml:space="preserve">Виды деятельности: </w:t>
      </w:r>
      <w:r w:rsidRPr="0098498D">
        <w:rPr>
          <w:rStyle w:val="SUBST"/>
          <w:rFonts w:ascii="Tahoma" w:hAnsi="Tahoma" w:cs="Tahoma"/>
          <w:sz w:val="20"/>
          <w:szCs w:val="20"/>
        </w:rPr>
        <w:t xml:space="preserve">Розничная продажа алкогольной продукции </w:t>
      </w:r>
    </w:p>
    <w:p w:rsidR="005F73DC" w:rsidRPr="0098498D" w:rsidRDefault="005F73DC" w:rsidP="0098498D">
      <w:pPr>
        <w:spacing w:after="0"/>
        <w:rPr>
          <w:rFonts w:ascii="Tahoma" w:hAnsi="Tahoma" w:cs="Tahoma"/>
          <w:sz w:val="20"/>
          <w:szCs w:val="20"/>
        </w:rPr>
      </w:pPr>
      <w:r w:rsidRPr="0098498D">
        <w:rPr>
          <w:rStyle w:val="SUBST"/>
          <w:rFonts w:ascii="Tahoma" w:hAnsi="Tahoma" w:cs="Tahoma"/>
          <w:bCs/>
          <w:iCs/>
          <w:sz w:val="20"/>
          <w:szCs w:val="20"/>
        </w:rPr>
        <w:t xml:space="preserve">Прогноз относительно вероятности продления лицензии: </w:t>
      </w:r>
      <w:r w:rsidRPr="0098498D">
        <w:rPr>
          <w:rFonts w:ascii="Tahoma" w:hAnsi="Tahoma" w:cs="Tahoma"/>
          <w:b/>
          <w:bCs/>
          <w:i/>
          <w:iCs/>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5F73DC" w:rsidRPr="0098498D" w:rsidRDefault="005F73DC" w:rsidP="0098498D">
      <w:pPr>
        <w:spacing w:after="0"/>
        <w:rPr>
          <w:rFonts w:ascii="Tahoma" w:hAnsi="Tahoma" w:cs="Tahoma"/>
          <w:color w:val="000000"/>
          <w:sz w:val="20"/>
          <w:szCs w:val="20"/>
        </w:rPr>
      </w:pP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Номер: </w:t>
      </w:r>
      <w:r w:rsidRPr="0098498D">
        <w:rPr>
          <w:rFonts w:ascii="Tahoma" w:hAnsi="Tahoma" w:cs="Tahoma"/>
          <w:b/>
          <w:bCs/>
          <w:i/>
          <w:iCs/>
          <w:sz w:val="20"/>
          <w:szCs w:val="20"/>
        </w:rPr>
        <w:t>77РПО0003902</w:t>
      </w: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Дата выдачи: </w:t>
      </w:r>
      <w:r w:rsidRPr="0098498D">
        <w:rPr>
          <w:rStyle w:val="SUBST"/>
          <w:rFonts w:ascii="Tahoma" w:hAnsi="Tahoma" w:cs="Tahoma"/>
          <w:sz w:val="20"/>
          <w:szCs w:val="20"/>
        </w:rPr>
        <w:t>12.02.2014</w:t>
      </w: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Срок действия: </w:t>
      </w:r>
      <w:r w:rsidRPr="0098498D">
        <w:rPr>
          <w:rStyle w:val="SUBST"/>
          <w:rFonts w:ascii="Tahoma" w:hAnsi="Tahoma" w:cs="Tahoma"/>
          <w:sz w:val="20"/>
          <w:szCs w:val="20"/>
        </w:rPr>
        <w:t>до 16.02.2017</w:t>
      </w:r>
    </w:p>
    <w:p w:rsidR="005F73DC" w:rsidRPr="0098498D" w:rsidRDefault="005F73DC" w:rsidP="0098498D">
      <w:pPr>
        <w:autoSpaceDE w:val="0"/>
        <w:autoSpaceDN w:val="0"/>
        <w:adjustRightInd w:val="0"/>
        <w:spacing w:after="0"/>
        <w:rPr>
          <w:rFonts w:ascii="Tahoma" w:hAnsi="Tahoma" w:cs="Tahoma"/>
          <w:b/>
          <w:bCs/>
          <w:i/>
          <w:iCs/>
          <w:sz w:val="20"/>
          <w:szCs w:val="20"/>
        </w:rPr>
      </w:pPr>
      <w:r w:rsidRPr="0098498D">
        <w:rPr>
          <w:rFonts w:ascii="Tahoma" w:hAnsi="Tahoma" w:cs="Tahoma"/>
          <w:sz w:val="20"/>
          <w:szCs w:val="20"/>
        </w:rPr>
        <w:t xml:space="preserve">Орган, выдавший лицензию: </w:t>
      </w:r>
      <w:r w:rsidRPr="0098498D">
        <w:rPr>
          <w:rFonts w:ascii="Tahoma" w:hAnsi="Tahoma" w:cs="Tahoma"/>
          <w:b/>
          <w:bCs/>
          <w:i/>
          <w:iCs/>
          <w:sz w:val="20"/>
          <w:szCs w:val="20"/>
        </w:rPr>
        <w:t>Департамент торговли и услуг города Москвы</w:t>
      </w:r>
    </w:p>
    <w:p w:rsidR="005F73DC" w:rsidRPr="0098498D" w:rsidRDefault="005F73DC" w:rsidP="0098498D">
      <w:pPr>
        <w:spacing w:after="0"/>
        <w:rPr>
          <w:rStyle w:val="SUBST"/>
          <w:rFonts w:ascii="Tahoma" w:hAnsi="Tahoma" w:cs="Tahoma"/>
          <w:sz w:val="20"/>
          <w:szCs w:val="20"/>
        </w:rPr>
      </w:pPr>
      <w:r w:rsidRPr="0098498D">
        <w:rPr>
          <w:rFonts w:ascii="Tahoma" w:hAnsi="Tahoma" w:cs="Tahoma"/>
          <w:sz w:val="20"/>
          <w:szCs w:val="20"/>
        </w:rPr>
        <w:t xml:space="preserve">Виды деятельности: </w:t>
      </w:r>
      <w:r w:rsidRPr="0098498D">
        <w:rPr>
          <w:rStyle w:val="SUBST"/>
          <w:rFonts w:ascii="Tahoma" w:hAnsi="Tahoma" w:cs="Tahoma"/>
          <w:sz w:val="20"/>
          <w:szCs w:val="20"/>
        </w:rPr>
        <w:t xml:space="preserve">Розничная продажа алкогольной продукции </w:t>
      </w:r>
    </w:p>
    <w:p w:rsidR="005F73DC" w:rsidRPr="0098498D" w:rsidRDefault="005F73DC" w:rsidP="0098498D">
      <w:pPr>
        <w:spacing w:after="0"/>
        <w:rPr>
          <w:rFonts w:ascii="Tahoma" w:hAnsi="Tahoma" w:cs="Tahoma"/>
          <w:sz w:val="20"/>
          <w:szCs w:val="20"/>
        </w:rPr>
      </w:pPr>
      <w:r w:rsidRPr="0098498D">
        <w:rPr>
          <w:rStyle w:val="SUBST"/>
          <w:rFonts w:ascii="Tahoma" w:hAnsi="Tahoma" w:cs="Tahoma"/>
          <w:bCs/>
          <w:iCs/>
          <w:sz w:val="20"/>
          <w:szCs w:val="20"/>
        </w:rPr>
        <w:t xml:space="preserve">Прогноз относительно вероятности продления лицензии: </w:t>
      </w:r>
      <w:r w:rsidRPr="0098498D">
        <w:rPr>
          <w:rFonts w:ascii="Tahoma" w:hAnsi="Tahoma" w:cs="Tahoma"/>
          <w:b/>
          <w:bCs/>
          <w:i/>
          <w:iCs/>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5F73DC" w:rsidRPr="0098498D" w:rsidRDefault="005F73DC" w:rsidP="0098498D">
      <w:pPr>
        <w:spacing w:after="0"/>
        <w:rPr>
          <w:rFonts w:ascii="Tahoma" w:hAnsi="Tahoma" w:cs="Tahoma"/>
          <w:color w:val="000000"/>
          <w:sz w:val="20"/>
          <w:szCs w:val="20"/>
        </w:rPr>
      </w:pP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Номер: </w:t>
      </w:r>
      <w:r w:rsidRPr="0098498D">
        <w:rPr>
          <w:rFonts w:ascii="Tahoma" w:hAnsi="Tahoma" w:cs="Tahoma"/>
          <w:b/>
          <w:bCs/>
          <w:i/>
          <w:iCs/>
          <w:sz w:val="20"/>
          <w:szCs w:val="20"/>
        </w:rPr>
        <w:t>77РПО0003167</w:t>
      </w: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Дата выдачи: </w:t>
      </w:r>
      <w:r w:rsidRPr="0098498D">
        <w:rPr>
          <w:rFonts w:ascii="Tahoma" w:hAnsi="Tahoma" w:cs="Tahoma"/>
          <w:b/>
          <w:bCs/>
          <w:i/>
          <w:iCs/>
          <w:sz w:val="20"/>
          <w:szCs w:val="20"/>
        </w:rPr>
        <w:t>13.03.2014</w:t>
      </w: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Срок действия: </w:t>
      </w:r>
      <w:r w:rsidRPr="0098498D">
        <w:rPr>
          <w:rStyle w:val="SUBST"/>
          <w:rFonts w:ascii="Tahoma" w:hAnsi="Tahoma" w:cs="Tahoma"/>
          <w:sz w:val="20"/>
          <w:szCs w:val="20"/>
        </w:rPr>
        <w:t>до 28.04.2017</w:t>
      </w:r>
    </w:p>
    <w:p w:rsidR="005F73DC" w:rsidRPr="0098498D" w:rsidRDefault="005F73DC" w:rsidP="0098498D">
      <w:pPr>
        <w:autoSpaceDE w:val="0"/>
        <w:autoSpaceDN w:val="0"/>
        <w:adjustRightInd w:val="0"/>
        <w:spacing w:after="0"/>
        <w:rPr>
          <w:rFonts w:ascii="Tahoma" w:hAnsi="Tahoma" w:cs="Tahoma"/>
          <w:b/>
          <w:bCs/>
          <w:i/>
          <w:iCs/>
          <w:sz w:val="20"/>
          <w:szCs w:val="20"/>
        </w:rPr>
      </w:pPr>
      <w:r w:rsidRPr="0098498D">
        <w:rPr>
          <w:rFonts w:ascii="Tahoma" w:hAnsi="Tahoma" w:cs="Tahoma"/>
          <w:sz w:val="20"/>
          <w:szCs w:val="20"/>
        </w:rPr>
        <w:t xml:space="preserve">Орган, выдавший лицензию: </w:t>
      </w:r>
      <w:r w:rsidRPr="0098498D">
        <w:rPr>
          <w:rFonts w:ascii="Tahoma" w:hAnsi="Tahoma" w:cs="Tahoma"/>
          <w:b/>
          <w:bCs/>
          <w:i/>
          <w:iCs/>
          <w:sz w:val="20"/>
          <w:szCs w:val="20"/>
        </w:rPr>
        <w:t>Департамент торговли и услуг города Москвы</w:t>
      </w:r>
    </w:p>
    <w:p w:rsidR="005F73DC" w:rsidRPr="0098498D" w:rsidRDefault="005F73DC" w:rsidP="0098498D">
      <w:pPr>
        <w:spacing w:after="0"/>
        <w:rPr>
          <w:rStyle w:val="SUBST"/>
          <w:rFonts w:ascii="Tahoma" w:hAnsi="Tahoma" w:cs="Tahoma"/>
          <w:sz w:val="20"/>
          <w:szCs w:val="20"/>
        </w:rPr>
      </w:pPr>
      <w:r w:rsidRPr="0098498D">
        <w:rPr>
          <w:rFonts w:ascii="Tahoma" w:hAnsi="Tahoma" w:cs="Tahoma"/>
          <w:sz w:val="20"/>
          <w:szCs w:val="20"/>
        </w:rPr>
        <w:t xml:space="preserve">Виды деятельности: </w:t>
      </w:r>
      <w:r w:rsidRPr="0098498D">
        <w:rPr>
          <w:rStyle w:val="SUBST"/>
          <w:rFonts w:ascii="Tahoma" w:hAnsi="Tahoma" w:cs="Tahoma"/>
          <w:sz w:val="20"/>
          <w:szCs w:val="20"/>
        </w:rPr>
        <w:t xml:space="preserve">Розничная продажа алкогольной продукции </w:t>
      </w:r>
    </w:p>
    <w:p w:rsidR="005F73DC" w:rsidRPr="0098498D" w:rsidRDefault="005F73DC" w:rsidP="0098498D">
      <w:pPr>
        <w:spacing w:after="0"/>
        <w:rPr>
          <w:rFonts w:ascii="Tahoma" w:hAnsi="Tahoma" w:cs="Tahoma"/>
          <w:sz w:val="20"/>
          <w:szCs w:val="20"/>
        </w:rPr>
      </w:pPr>
      <w:r w:rsidRPr="0098498D">
        <w:rPr>
          <w:rStyle w:val="SUBST"/>
          <w:rFonts w:ascii="Tahoma" w:hAnsi="Tahoma" w:cs="Tahoma"/>
          <w:bCs/>
          <w:iCs/>
          <w:sz w:val="20"/>
          <w:szCs w:val="20"/>
        </w:rPr>
        <w:t xml:space="preserve">Прогноз относительно вероятности продления лицензии: </w:t>
      </w:r>
      <w:r w:rsidRPr="0098498D">
        <w:rPr>
          <w:rFonts w:ascii="Tahoma" w:hAnsi="Tahoma" w:cs="Tahoma"/>
          <w:b/>
          <w:bCs/>
          <w:i/>
          <w:iCs/>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5F73DC" w:rsidRPr="0098498D" w:rsidRDefault="005F73DC" w:rsidP="0098498D">
      <w:pPr>
        <w:spacing w:after="0"/>
        <w:rPr>
          <w:rFonts w:ascii="Tahoma" w:hAnsi="Tahoma" w:cs="Tahoma"/>
          <w:color w:val="000000"/>
          <w:sz w:val="20"/>
          <w:szCs w:val="20"/>
        </w:rPr>
      </w:pP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Номер: </w:t>
      </w:r>
      <w:r w:rsidRPr="0098498D">
        <w:rPr>
          <w:rFonts w:ascii="Tahoma" w:hAnsi="Tahoma" w:cs="Tahoma"/>
          <w:b/>
          <w:bCs/>
          <w:i/>
          <w:iCs/>
          <w:sz w:val="20"/>
          <w:szCs w:val="20"/>
        </w:rPr>
        <w:t>77РПО0003971</w:t>
      </w: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Дата выдачи: </w:t>
      </w:r>
      <w:r w:rsidRPr="0098498D">
        <w:rPr>
          <w:rFonts w:ascii="Tahoma" w:hAnsi="Tahoma" w:cs="Tahoma"/>
          <w:b/>
          <w:bCs/>
          <w:i/>
          <w:iCs/>
          <w:sz w:val="20"/>
          <w:szCs w:val="20"/>
        </w:rPr>
        <w:t>13.03.2014</w:t>
      </w:r>
    </w:p>
    <w:p w:rsidR="005F73DC" w:rsidRPr="0098498D" w:rsidRDefault="005F73DC" w:rsidP="0098498D">
      <w:pPr>
        <w:spacing w:after="0"/>
        <w:rPr>
          <w:rFonts w:ascii="Tahoma" w:hAnsi="Tahoma" w:cs="Tahoma"/>
          <w:sz w:val="20"/>
          <w:szCs w:val="20"/>
        </w:rPr>
      </w:pPr>
      <w:r w:rsidRPr="0098498D">
        <w:rPr>
          <w:rFonts w:ascii="Tahoma" w:hAnsi="Tahoma" w:cs="Tahoma"/>
          <w:sz w:val="20"/>
          <w:szCs w:val="20"/>
        </w:rPr>
        <w:t xml:space="preserve">Срок действия: </w:t>
      </w:r>
      <w:r w:rsidRPr="0098498D">
        <w:rPr>
          <w:rStyle w:val="SUBST"/>
          <w:rFonts w:ascii="Tahoma" w:hAnsi="Tahoma" w:cs="Tahoma"/>
          <w:sz w:val="20"/>
          <w:szCs w:val="20"/>
        </w:rPr>
        <w:t>до 15.03.2017</w:t>
      </w:r>
    </w:p>
    <w:p w:rsidR="005F73DC" w:rsidRPr="0098498D" w:rsidRDefault="005F73DC" w:rsidP="0098498D">
      <w:pPr>
        <w:autoSpaceDE w:val="0"/>
        <w:autoSpaceDN w:val="0"/>
        <w:adjustRightInd w:val="0"/>
        <w:spacing w:after="0"/>
        <w:rPr>
          <w:rFonts w:ascii="Tahoma" w:hAnsi="Tahoma" w:cs="Tahoma"/>
          <w:b/>
          <w:bCs/>
          <w:i/>
          <w:iCs/>
          <w:sz w:val="20"/>
          <w:szCs w:val="20"/>
        </w:rPr>
      </w:pPr>
      <w:r w:rsidRPr="0098498D">
        <w:rPr>
          <w:rFonts w:ascii="Tahoma" w:hAnsi="Tahoma" w:cs="Tahoma"/>
          <w:sz w:val="20"/>
          <w:szCs w:val="20"/>
        </w:rPr>
        <w:t xml:space="preserve">Орган, выдавший лицензию: </w:t>
      </w:r>
      <w:r w:rsidRPr="0098498D">
        <w:rPr>
          <w:rFonts w:ascii="Tahoma" w:hAnsi="Tahoma" w:cs="Tahoma"/>
          <w:b/>
          <w:bCs/>
          <w:i/>
          <w:iCs/>
          <w:sz w:val="20"/>
          <w:szCs w:val="20"/>
        </w:rPr>
        <w:t>Департамент торговли и услуг города Москвы</w:t>
      </w:r>
    </w:p>
    <w:p w:rsidR="005F73DC" w:rsidRPr="0098498D" w:rsidRDefault="005F73DC" w:rsidP="0098498D">
      <w:pPr>
        <w:spacing w:after="0"/>
        <w:rPr>
          <w:rStyle w:val="SUBST"/>
          <w:rFonts w:ascii="Tahoma" w:hAnsi="Tahoma" w:cs="Tahoma"/>
          <w:sz w:val="20"/>
          <w:szCs w:val="20"/>
        </w:rPr>
      </w:pPr>
      <w:r w:rsidRPr="0098498D">
        <w:rPr>
          <w:rFonts w:ascii="Tahoma" w:hAnsi="Tahoma" w:cs="Tahoma"/>
          <w:sz w:val="20"/>
          <w:szCs w:val="20"/>
        </w:rPr>
        <w:t xml:space="preserve">Виды деятельности: </w:t>
      </w:r>
      <w:r w:rsidRPr="0098498D">
        <w:rPr>
          <w:rStyle w:val="SUBST"/>
          <w:rFonts w:ascii="Tahoma" w:hAnsi="Tahoma" w:cs="Tahoma"/>
          <w:sz w:val="20"/>
          <w:szCs w:val="20"/>
        </w:rPr>
        <w:t xml:space="preserve">Розничная продажа алкогольной продукции </w:t>
      </w:r>
    </w:p>
    <w:p w:rsidR="005F73DC" w:rsidRPr="0098498D" w:rsidRDefault="005F73DC" w:rsidP="0098498D">
      <w:pPr>
        <w:spacing w:after="0"/>
        <w:rPr>
          <w:rFonts w:ascii="Tahoma" w:hAnsi="Tahoma" w:cs="Tahoma"/>
          <w:sz w:val="20"/>
          <w:szCs w:val="20"/>
        </w:rPr>
      </w:pPr>
      <w:r w:rsidRPr="0098498D">
        <w:rPr>
          <w:rStyle w:val="SUBST"/>
          <w:rFonts w:ascii="Tahoma" w:hAnsi="Tahoma" w:cs="Tahoma"/>
          <w:bCs/>
          <w:iCs/>
          <w:sz w:val="20"/>
          <w:szCs w:val="20"/>
        </w:rPr>
        <w:t xml:space="preserve">Прогноз относительно вероятности продления лицензии: </w:t>
      </w:r>
      <w:r w:rsidRPr="0098498D">
        <w:rPr>
          <w:rFonts w:ascii="Tahoma" w:hAnsi="Tahoma" w:cs="Tahoma"/>
          <w:b/>
          <w:bCs/>
          <w:i/>
          <w:iCs/>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5F73DC" w:rsidRPr="0098498D" w:rsidRDefault="005F73DC" w:rsidP="0098498D">
      <w:pPr>
        <w:pStyle w:val="ConsNormal"/>
        <w:widowControl/>
        <w:ind w:firstLine="0"/>
        <w:rPr>
          <w:rFonts w:ascii="Tahoma" w:hAnsi="Tahoma" w:cs="Tahoma"/>
          <w:b/>
          <w:bCs/>
          <w:color w:val="000000"/>
          <w:highlight w:val="yellow"/>
        </w:rPr>
      </w:pPr>
    </w:p>
    <w:p w:rsidR="005F73DC" w:rsidRPr="0098498D" w:rsidRDefault="005F73DC" w:rsidP="0098498D">
      <w:pPr>
        <w:spacing w:after="0"/>
        <w:rPr>
          <w:rFonts w:ascii="Tahoma" w:hAnsi="Tahoma" w:cs="Tahoma"/>
          <w:i/>
          <w:color w:val="000000"/>
          <w:sz w:val="20"/>
          <w:szCs w:val="20"/>
          <w:u w:val="single"/>
        </w:rPr>
      </w:pPr>
      <w:r w:rsidRPr="0098498D">
        <w:rPr>
          <w:rFonts w:ascii="Tahoma" w:hAnsi="Tahoma" w:cs="Tahoma"/>
          <w:color w:val="000000"/>
          <w:sz w:val="20"/>
          <w:szCs w:val="20"/>
        </w:rPr>
        <w:lastRenderedPageBreak/>
        <w:t xml:space="preserve">Номер: </w:t>
      </w:r>
      <w:r w:rsidRPr="0098498D">
        <w:rPr>
          <w:rFonts w:ascii="Tahoma" w:hAnsi="Tahoma" w:cs="Tahoma"/>
          <w:b/>
          <w:bCs/>
          <w:i/>
          <w:iCs/>
          <w:color w:val="000000"/>
          <w:sz w:val="20"/>
          <w:szCs w:val="20"/>
        </w:rPr>
        <w:t>МКРФ 00646</w:t>
      </w:r>
      <w:r w:rsidRPr="0098498D">
        <w:rPr>
          <w:rFonts w:ascii="Tahoma" w:hAnsi="Tahoma" w:cs="Tahoma"/>
          <w:b/>
          <w:bCs/>
          <w:i/>
          <w:iCs/>
          <w:color w:val="000000"/>
          <w:sz w:val="20"/>
          <w:szCs w:val="20"/>
        </w:rPr>
        <w:tab/>
        <w:t xml:space="preserve">                        </w:t>
      </w:r>
    </w:p>
    <w:p w:rsidR="005F73DC" w:rsidRPr="0098498D" w:rsidRDefault="005F73DC" w:rsidP="0098498D">
      <w:pPr>
        <w:spacing w:after="0"/>
        <w:rPr>
          <w:rFonts w:ascii="Tahoma" w:hAnsi="Tahoma" w:cs="Tahoma"/>
          <w:color w:val="000000"/>
          <w:sz w:val="20"/>
          <w:szCs w:val="20"/>
        </w:rPr>
      </w:pPr>
      <w:r w:rsidRPr="0098498D">
        <w:rPr>
          <w:rFonts w:ascii="Tahoma" w:hAnsi="Tahoma" w:cs="Tahoma"/>
          <w:color w:val="000000"/>
          <w:sz w:val="20"/>
          <w:szCs w:val="20"/>
        </w:rPr>
        <w:t xml:space="preserve">Дата выдачи: </w:t>
      </w:r>
      <w:r w:rsidRPr="0098498D">
        <w:rPr>
          <w:rFonts w:ascii="Tahoma" w:hAnsi="Tahoma" w:cs="Tahoma"/>
          <w:b/>
          <w:bCs/>
          <w:i/>
          <w:iCs/>
          <w:color w:val="000000"/>
          <w:sz w:val="20"/>
          <w:szCs w:val="20"/>
        </w:rPr>
        <w:t>05.04.2013</w:t>
      </w:r>
    </w:p>
    <w:p w:rsidR="005F73DC" w:rsidRPr="0098498D" w:rsidRDefault="005F73DC" w:rsidP="0098498D">
      <w:pPr>
        <w:spacing w:after="0"/>
        <w:rPr>
          <w:rFonts w:ascii="Tahoma" w:hAnsi="Tahoma" w:cs="Tahoma"/>
          <w:color w:val="000000"/>
          <w:sz w:val="20"/>
          <w:szCs w:val="20"/>
        </w:rPr>
      </w:pPr>
      <w:r w:rsidRPr="0098498D">
        <w:rPr>
          <w:rFonts w:ascii="Tahoma" w:hAnsi="Tahoma" w:cs="Tahoma"/>
          <w:color w:val="000000"/>
          <w:sz w:val="20"/>
          <w:szCs w:val="20"/>
        </w:rPr>
        <w:t xml:space="preserve">Срок действия: </w:t>
      </w:r>
      <w:proofErr w:type="gramStart"/>
      <w:r w:rsidRPr="0098498D">
        <w:rPr>
          <w:rStyle w:val="SUBST"/>
          <w:rFonts w:ascii="Tahoma" w:hAnsi="Tahoma" w:cs="Tahoma"/>
          <w:color w:val="000000"/>
          <w:sz w:val="20"/>
          <w:szCs w:val="20"/>
        </w:rPr>
        <w:t>бессрочная</w:t>
      </w:r>
      <w:proofErr w:type="gramEnd"/>
    </w:p>
    <w:p w:rsidR="005F73DC" w:rsidRPr="0098498D" w:rsidRDefault="005F73DC" w:rsidP="0098498D">
      <w:pPr>
        <w:spacing w:after="0"/>
        <w:rPr>
          <w:rFonts w:ascii="Tahoma" w:hAnsi="Tahoma" w:cs="Tahoma"/>
          <w:b/>
          <w:bCs/>
          <w:i/>
          <w:iCs/>
          <w:color w:val="000000"/>
          <w:sz w:val="20"/>
          <w:szCs w:val="20"/>
        </w:rPr>
      </w:pPr>
      <w:r w:rsidRPr="0098498D">
        <w:rPr>
          <w:rFonts w:ascii="Tahoma" w:hAnsi="Tahoma" w:cs="Tahoma"/>
          <w:color w:val="000000"/>
          <w:sz w:val="20"/>
          <w:szCs w:val="20"/>
        </w:rPr>
        <w:t xml:space="preserve">Орган, выдавший лицензию: </w:t>
      </w:r>
      <w:r w:rsidRPr="0098498D">
        <w:rPr>
          <w:rFonts w:ascii="Tahoma" w:hAnsi="Tahoma" w:cs="Tahoma"/>
          <w:b/>
          <w:bCs/>
          <w:i/>
          <w:iCs/>
          <w:color w:val="000000"/>
          <w:sz w:val="20"/>
          <w:szCs w:val="20"/>
        </w:rPr>
        <w:t xml:space="preserve">Министерство культуры Российской Федерации </w:t>
      </w:r>
    </w:p>
    <w:p w:rsidR="005F73DC" w:rsidRPr="0098498D" w:rsidRDefault="005F73DC" w:rsidP="0098498D">
      <w:pPr>
        <w:spacing w:after="0"/>
        <w:rPr>
          <w:rStyle w:val="SUBST"/>
          <w:rFonts w:ascii="Tahoma" w:hAnsi="Tahoma" w:cs="Tahoma"/>
          <w:color w:val="000000"/>
          <w:sz w:val="20"/>
          <w:szCs w:val="20"/>
        </w:rPr>
      </w:pPr>
      <w:r w:rsidRPr="0098498D">
        <w:rPr>
          <w:rFonts w:ascii="Tahoma" w:hAnsi="Tahoma" w:cs="Tahoma"/>
          <w:color w:val="000000"/>
          <w:sz w:val="20"/>
          <w:szCs w:val="20"/>
        </w:rPr>
        <w:t xml:space="preserve">Виды деятельности: </w:t>
      </w:r>
      <w:r w:rsidRPr="0098498D">
        <w:rPr>
          <w:rFonts w:ascii="Tahoma" w:hAnsi="Tahoma" w:cs="Tahoma"/>
          <w:b/>
          <w:bCs/>
          <w:i/>
          <w:iCs/>
          <w:color w:val="000000"/>
          <w:sz w:val="20"/>
          <w:szCs w:val="20"/>
        </w:rPr>
        <w:t>Деятельность по сохранению объектов культурного наследия (памятников истории и культуры) народов Российской Федерации</w:t>
      </w:r>
      <w:r w:rsidRPr="0098498D">
        <w:rPr>
          <w:rStyle w:val="SUBST"/>
          <w:rFonts w:ascii="Tahoma" w:hAnsi="Tahoma" w:cs="Tahoma"/>
          <w:color w:val="000000"/>
          <w:sz w:val="20"/>
          <w:szCs w:val="20"/>
        </w:rPr>
        <w:t xml:space="preserve"> </w:t>
      </w:r>
    </w:p>
    <w:p w:rsidR="005F73DC" w:rsidRPr="0098498D" w:rsidRDefault="005F73DC" w:rsidP="0098498D">
      <w:pPr>
        <w:spacing w:after="0"/>
        <w:rPr>
          <w:rFonts w:ascii="Tahoma" w:hAnsi="Tahoma" w:cs="Tahoma"/>
          <w:b/>
          <w:bCs/>
          <w:i/>
          <w:iCs/>
          <w:color w:val="000000"/>
          <w:sz w:val="20"/>
          <w:szCs w:val="20"/>
        </w:rPr>
      </w:pPr>
      <w:r w:rsidRPr="0098498D">
        <w:rPr>
          <w:rStyle w:val="SUBST"/>
          <w:rFonts w:ascii="Tahoma" w:hAnsi="Tahoma" w:cs="Tahoma"/>
          <w:bCs/>
          <w:iCs/>
          <w:color w:val="000000"/>
          <w:sz w:val="20"/>
          <w:szCs w:val="20"/>
        </w:rPr>
        <w:t xml:space="preserve">Прогноз относительно вероятности продления лицензии: </w:t>
      </w:r>
      <w:r w:rsidRPr="0098498D">
        <w:rPr>
          <w:rFonts w:ascii="Tahoma" w:hAnsi="Tahoma" w:cs="Tahoma"/>
          <w:b/>
          <w:bCs/>
          <w:i/>
          <w:iCs/>
          <w:color w:val="000000"/>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Номер: </w:t>
      </w:r>
      <w:r w:rsidRPr="0098498D">
        <w:rPr>
          <w:rFonts w:ascii="Tahoma" w:hAnsi="Tahoma" w:cs="Tahoma"/>
          <w:b/>
          <w:bCs/>
          <w:i/>
          <w:iCs/>
          <w:color w:val="000000"/>
          <w:sz w:val="20"/>
          <w:szCs w:val="20"/>
        </w:rPr>
        <w:t>77РПО0000226</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Дата выдачи: </w:t>
      </w:r>
      <w:r w:rsidRPr="0098498D">
        <w:rPr>
          <w:rFonts w:ascii="Tahoma" w:hAnsi="Tahoma" w:cs="Tahoma"/>
          <w:b/>
          <w:bCs/>
          <w:i/>
          <w:iCs/>
          <w:color w:val="000000"/>
          <w:sz w:val="20"/>
          <w:szCs w:val="20"/>
        </w:rPr>
        <w:t>02.04.2013</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Срок действия: </w:t>
      </w:r>
      <w:r w:rsidRPr="0098498D">
        <w:rPr>
          <w:rFonts w:ascii="Tahoma" w:hAnsi="Tahoma" w:cs="Tahoma"/>
          <w:b/>
          <w:bCs/>
          <w:i/>
          <w:iCs/>
          <w:color w:val="000000"/>
          <w:sz w:val="20"/>
          <w:szCs w:val="20"/>
        </w:rPr>
        <w:t>до 03.04.2015</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Орган, выдавший лицензию: </w:t>
      </w:r>
      <w:r w:rsidRPr="0098498D">
        <w:rPr>
          <w:rFonts w:ascii="Tahoma" w:hAnsi="Tahoma" w:cs="Tahoma"/>
          <w:b/>
          <w:bCs/>
          <w:i/>
          <w:iCs/>
          <w:color w:val="000000"/>
          <w:sz w:val="20"/>
          <w:szCs w:val="20"/>
        </w:rPr>
        <w:t>Департамент торговли и  услуг города Москвы</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Виды деятельности: </w:t>
      </w:r>
      <w:r w:rsidRPr="0098498D">
        <w:rPr>
          <w:rFonts w:ascii="Tahoma" w:hAnsi="Tahoma" w:cs="Tahoma"/>
          <w:b/>
          <w:bCs/>
          <w:i/>
          <w:iCs/>
          <w:color w:val="000000"/>
          <w:sz w:val="20"/>
          <w:szCs w:val="20"/>
        </w:rPr>
        <w:t xml:space="preserve">Розничная продажа алкогольной продукции </w:t>
      </w:r>
    </w:p>
    <w:p w:rsidR="005F73DC" w:rsidRPr="0098498D" w:rsidRDefault="005F73DC" w:rsidP="0098498D">
      <w:pPr>
        <w:autoSpaceDE w:val="0"/>
        <w:autoSpaceDN w:val="0"/>
        <w:adjustRightInd w:val="0"/>
        <w:spacing w:after="0"/>
        <w:rPr>
          <w:rFonts w:ascii="Tahoma" w:hAnsi="Tahoma" w:cs="Tahoma"/>
          <w:b/>
          <w:bCs/>
          <w:color w:val="000000"/>
          <w:sz w:val="20"/>
          <w:szCs w:val="20"/>
        </w:rPr>
      </w:pPr>
      <w:r w:rsidRPr="0098498D">
        <w:rPr>
          <w:rFonts w:ascii="Tahoma" w:hAnsi="Tahoma" w:cs="Tahoma"/>
          <w:color w:val="000000"/>
          <w:sz w:val="20"/>
          <w:szCs w:val="20"/>
        </w:rPr>
        <w:t xml:space="preserve">Прогноз относительно вероятности продления лицензии: </w:t>
      </w:r>
      <w:r w:rsidRPr="0098498D">
        <w:rPr>
          <w:rFonts w:ascii="Tahoma" w:hAnsi="Tahoma" w:cs="Tahoma"/>
          <w:b/>
          <w:bCs/>
          <w:i/>
          <w:iCs/>
          <w:color w:val="000000"/>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5F73DC" w:rsidRPr="0098498D" w:rsidRDefault="005F73DC" w:rsidP="0098498D">
      <w:pPr>
        <w:autoSpaceDE w:val="0"/>
        <w:autoSpaceDN w:val="0"/>
        <w:adjustRightInd w:val="0"/>
        <w:spacing w:after="0"/>
        <w:rPr>
          <w:rFonts w:ascii="Tahoma" w:hAnsi="Tahoma" w:cs="Tahoma"/>
          <w:color w:val="000000"/>
          <w:sz w:val="20"/>
          <w:szCs w:val="20"/>
        </w:rPr>
      </w:pP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Номер: </w:t>
      </w:r>
      <w:r w:rsidRPr="0098498D">
        <w:rPr>
          <w:rFonts w:ascii="Tahoma" w:hAnsi="Tahoma" w:cs="Tahoma"/>
          <w:b/>
          <w:bCs/>
          <w:i/>
          <w:iCs/>
          <w:color w:val="000000"/>
          <w:sz w:val="20"/>
          <w:szCs w:val="20"/>
        </w:rPr>
        <w:t>77РПО0000225</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Дата выдачи: </w:t>
      </w:r>
      <w:r w:rsidRPr="0098498D">
        <w:rPr>
          <w:rFonts w:ascii="Tahoma" w:hAnsi="Tahoma" w:cs="Tahoma"/>
          <w:b/>
          <w:bCs/>
          <w:i/>
          <w:iCs/>
          <w:color w:val="000000"/>
          <w:sz w:val="20"/>
          <w:szCs w:val="20"/>
        </w:rPr>
        <w:t>02.04.2013</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Срок действия: </w:t>
      </w:r>
      <w:r w:rsidRPr="0098498D">
        <w:rPr>
          <w:rFonts w:ascii="Tahoma" w:hAnsi="Tahoma" w:cs="Tahoma"/>
          <w:b/>
          <w:bCs/>
          <w:i/>
          <w:iCs/>
          <w:color w:val="000000"/>
          <w:sz w:val="20"/>
          <w:szCs w:val="20"/>
        </w:rPr>
        <w:t>до 03.04.2015</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Орган, выдавший лицензию: </w:t>
      </w:r>
      <w:r w:rsidRPr="0098498D">
        <w:rPr>
          <w:rFonts w:ascii="Tahoma" w:hAnsi="Tahoma" w:cs="Tahoma"/>
          <w:b/>
          <w:bCs/>
          <w:i/>
          <w:iCs/>
          <w:color w:val="000000"/>
          <w:sz w:val="20"/>
          <w:szCs w:val="20"/>
        </w:rPr>
        <w:t>Департамент торговли и услуг города Москвы</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Виды деятельности: </w:t>
      </w:r>
      <w:r w:rsidRPr="0098498D">
        <w:rPr>
          <w:rFonts w:ascii="Tahoma" w:hAnsi="Tahoma" w:cs="Tahoma"/>
          <w:b/>
          <w:bCs/>
          <w:i/>
          <w:iCs/>
          <w:color w:val="000000"/>
          <w:sz w:val="20"/>
          <w:szCs w:val="20"/>
        </w:rPr>
        <w:t xml:space="preserve">Розничная продажа алкогольной продукции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Прогноз относительно вероятности продления лицензии: </w:t>
      </w:r>
      <w:r w:rsidRPr="0098498D">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b/>
          <w:bCs/>
          <w:i/>
          <w:iCs/>
          <w:color w:val="000000"/>
          <w:sz w:val="20"/>
          <w:szCs w:val="20"/>
        </w:rPr>
        <w:t>(при необходимости).</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Номер: </w:t>
      </w:r>
      <w:r w:rsidRPr="0098498D">
        <w:rPr>
          <w:rFonts w:ascii="Tahoma" w:hAnsi="Tahoma" w:cs="Tahoma"/>
          <w:b/>
          <w:bCs/>
          <w:i/>
          <w:iCs/>
          <w:color w:val="000000"/>
          <w:sz w:val="20"/>
          <w:szCs w:val="20"/>
        </w:rPr>
        <w:t>77РПО0010212</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Дата выдачи: </w:t>
      </w:r>
      <w:r w:rsidRPr="0098498D">
        <w:rPr>
          <w:rFonts w:ascii="Tahoma" w:hAnsi="Tahoma" w:cs="Tahoma"/>
          <w:b/>
          <w:bCs/>
          <w:i/>
          <w:iCs/>
          <w:color w:val="000000"/>
          <w:sz w:val="20"/>
          <w:szCs w:val="20"/>
        </w:rPr>
        <w:t>01.04.2015</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Срок действия: </w:t>
      </w:r>
      <w:r w:rsidRPr="0098498D">
        <w:rPr>
          <w:rFonts w:ascii="Tahoma" w:hAnsi="Tahoma" w:cs="Tahoma"/>
          <w:b/>
          <w:bCs/>
          <w:i/>
          <w:iCs/>
          <w:color w:val="000000"/>
          <w:sz w:val="20"/>
          <w:szCs w:val="20"/>
        </w:rPr>
        <w:t>до 01.04.2018</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Орган, выдавший лицензию: </w:t>
      </w:r>
      <w:r w:rsidRPr="0098498D">
        <w:rPr>
          <w:rFonts w:ascii="Tahoma" w:hAnsi="Tahoma" w:cs="Tahoma"/>
          <w:b/>
          <w:bCs/>
          <w:i/>
          <w:iCs/>
          <w:color w:val="000000"/>
          <w:sz w:val="20"/>
          <w:szCs w:val="20"/>
        </w:rPr>
        <w:t>Департамент торговли и услуг города Москвы</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Виды деятельности: </w:t>
      </w:r>
      <w:r w:rsidRPr="0098498D">
        <w:rPr>
          <w:rFonts w:ascii="Tahoma" w:hAnsi="Tahoma" w:cs="Tahoma"/>
          <w:b/>
          <w:bCs/>
          <w:i/>
          <w:iCs/>
          <w:color w:val="000000"/>
          <w:sz w:val="20"/>
          <w:szCs w:val="20"/>
        </w:rPr>
        <w:t xml:space="preserve">Розничная продажа алкогольной продукции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Прогноз относительно вероятности продления лицензии: </w:t>
      </w:r>
      <w:r w:rsidRPr="0098498D">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b/>
          <w:bCs/>
          <w:i/>
          <w:iCs/>
          <w:color w:val="000000"/>
          <w:sz w:val="20"/>
          <w:szCs w:val="20"/>
        </w:rPr>
        <w:t>(при необходимости).</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Номер: </w:t>
      </w:r>
      <w:r w:rsidRPr="0098498D">
        <w:rPr>
          <w:rFonts w:ascii="Tahoma" w:hAnsi="Tahoma" w:cs="Tahoma"/>
          <w:b/>
          <w:bCs/>
          <w:i/>
          <w:iCs/>
          <w:color w:val="000000"/>
          <w:sz w:val="20"/>
          <w:szCs w:val="20"/>
        </w:rPr>
        <w:t>77РПО0003971</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Дата выдачи: </w:t>
      </w:r>
      <w:r w:rsidRPr="0098498D">
        <w:rPr>
          <w:rFonts w:ascii="Tahoma" w:hAnsi="Tahoma" w:cs="Tahoma"/>
          <w:b/>
          <w:bCs/>
          <w:i/>
          <w:iCs/>
          <w:color w:val="000000"/>
          <w:sz w:val="20"/>
          <w:szCs w:val="20"/>
        </w:rPr>
        <w:t>09.07.2015</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Срок действия: </w:t>
      </w:r>
      <w:r w:rsidRPr="0098498D">
        <w:rPr>
          <w:rFonts w:ascii="Tahoma" w:hAnsi="Tahoma" w:cs="Tahoma"/>
          <w:b/>
          <w:bCs/>
          <w:i/>
          <w:iCs/>
          <w:color w:val="000000"/>
          <w:sz w:val="20"/>
          <w:szCs w:val="20"/>
        </w:rPr>
        <w:t>до 09.07.2018</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Орган, выдавший лицензию: </w:t>
      </w:r>
      <w:r w:rsidRPr="0098498D">
        <w:rPr>
          <w:rFonts w:ascii="Tahoma" w:hAnsi="Tahoma" w:cs="Tahoma"/>
          <w:b/>
          <w:bCs/>
          <w:i/>
          <w:iCs/>
          <w:color w:val="000000"/>
          <w:sz w:val="20"/>
          <w:szCs w:val="20"/>
        </w:rPr>
        <w:t>Департамент торговли и услуг города Москвы</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Виды деятельности: </w:t>
      </w:r>
      <w:r w:rsidRPr="0098498D">
        <w:rPr>
          <w:rFonts w:ascii="Tahoma" w:hAnsi="Tahoma" w:cs="Tahoma"/>
          <w:b/>
          <w:bCs/>
          <w:i/>
          <w:iCs/>
          <w:color w:val="000000"/>
          <w:sz w:val="20"/>
          <w:szCs w:val="20"/>
        </w:rPr>
        <w:t xml:space="preserve">Розничная продажа алкогольной продукции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Прогноз относительно вероятности продления лицензии: </w:t>
      </w:r>
      <w:r w:rsidRPr="0098498D">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b/>
          <w:bCs/>
          <w:i/>
          <w:iCs/>
          <w:color w:val="000000"/>
          <w:sz w:val="20"/>
          <w:szCs w:val="20"/>
        </w:rPr>
        <w:t>(при необходимости).</w:t>
      </w:r>
    </w:p>
    <w:p w:rsidR="0098498D" w:rsidRPr="0098498D" w:rsidRDefault="0098498D" w:rsidP="0098498D">
      <w:pPr>
        <w:autoSpaceDE w:val="0"/>
        <w:autoSpaceDN w:val="0"/>
        <w:adjustRightInd w:val="0"/>
        <w:spacing w:after="0"/>
        <w:rPr>
          <w:rFonts w:ascii="Tahoma" w:hAnsi="Tahoma" w:cs="Tahoma"/>
          <w:b/>
          <w:bCs/>
          <w:i/>
          <w:iCs/>
          <w:color w:val="000000"/>
          <w:sz w:val="20"/>
          <w:szCs w:val="20"/>
        </w:rPr>
      </w:pP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Номер: </w:t>
      </w:r>
      <w:r w:rsidRPr="0098498D">
        <w:rPr>
          <w:rFonts w:ascii="Tahoma" w:hAnsi="Tahoma" w:cs="Tahoma"/>
          <w:b/>
          <w:bCs/>
          <w:i/>
          <w:iCs/>
          <w:color w:val="000000"/>
          <w:sz w:val="20"/>
          <w:szCs w:val="20"/>
        </w:rPr>
        <w:t>77РПО0003895</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Дата выдачи: </w:t>
      </w:r>
      <w:r w:rsidRPr="0098498D">
        <w:rPr>
          <w:rFonts w:ascii="Tahoma" w:hAnsi="Tahoma" w:cs="Tahoma"/>
          <w:b/>
          <w:bCs/>
          <w:i/>
          <w:iCs/>
          <w:color w:val="000000"/>
          <w:sz w:val="20"/>
          <w:szCs w:val="20"/>
        </w:rPr>
        <w:t>09.07.2015</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Срок действия: </w:t>
      </w:r>
      <w:r w:rsidRPr="0098498D">
        <w:rPr>
          <w:rFonts w:ascii="Tahoma" w:hAnsi="Tahoma" w:cs="Tahoma"/>
          <w:b/>
          <w:bCs/>
          <w:i/>
          <w:iCs/>
          <w:color w:val="000000"/>
          <w:sz w:val="20"/>
          <w:szCs w:val="20"/>
        </w:rPr>
        <w:t>до 09.07.2018</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Орган, выдавший лицензию: </w:t>
      </w:r>
      <w:r w:rsidRPr="0098498D">
        <w:rPr>
          <w:rFonts w:ascii="Tahoma" w:hAnsi="Tahoma" w:cs="Tahoma"/>
          <w:b/>
          <w:bCs/>
          <w:i/>
          <w:iCs/>
          <w:color w:val="000000"/>
          <w:sz w:val="20"/>
          <w:szCs w:val="20"/>
        </w:rPr>
        <w:t>Департамент торговли и услуг города Москвы</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Виды деятельности: </w:t>
      </w:r>
      <w:r w:rsidRPr="0098498D">
        <w:rPr>
          <w:rFonts w:ascii="Tahoma" w:hAnsi="Tahoma" w:cs="Tahoma"/>
          <w:b/>
          <w:bCs/>
          <w:i/>
          <w:iCs/>
          <w:color w:val="000000"/>
          <w:sz w:val="20"/>
          <w:szCs w:val="20"/>
        </w:rPr>
        <w:t xml:space="preserve">Розничная продажа алкогольной продукции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lastRenderedPageBreak/>
        <w:t xml:space="preserve">Прогноз относительно вероятности продления лицензии: </w:t>
      </w:r>
      <w:r w:rsidRPr="0098498D">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b/>
          <w:bCs/>
          <w:i/>
          <w:iCs/>
          <w:color w:val="000000"/>
          <w:sz w:val="20"/>
          <w:szCs w:val="20"/>
        </w:rPr>
        <w:t>(при необходимости).</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Номер: </w:t>
      </w:r>
      <w:r w:rsidRPr="0098498D">
        <w:rPr>
          <w:rFonts w:ascii="Tahoma" w:hAnsi="Tahoma" w:cs="Tahoma"/>
          <w:b/>
          <w:bCs/>
          <w:i/>
          <w:iCs/>
          <w:color w:val="000000"/>
          <w:sz w:val="20"/>
          <w:szCs w:val="20"/>
        </w:rPr>
        <w:t>77РПО0003167</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Дата выдачи: </w:t>
      </w:r>
      <w:r w:rsidRPr="0098498D">
        <w:rPr>
          <w:rFonts w:ascii="Tahoma" w:hAnsi="Tahoma" w:cs="Tahoma"/>
          <w:b/>
          <w:bCs/>
          <w:i/>
          <w:iCs/>
          <w:color w:val="000000"/>
          <w:sz w:val="20"/>
          <w:szCs w:val="20"/>
        </w:rPr>
        <w:t>09.07.2015</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Срок действия: </w:t>
      </w:r>
      <w:r w:rsidRPr="0098498D">
        <w:rPr>
          <w:rFonts w:ascii="Tahoma" w:hAnsi="Tahoma" w:cs="Tahoma"/>
          <w:b/>
          <w:bCs/>
          <w:i/>
          <w:iCs/>
          <w:color w:val="000000"/>
          <w:sz w:val="20"/>
          <w:szCs w:val="20"/>
        </w:rPr>
        <w:t>до 09.07.2018</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Орган, выдавший лицензию: </w:t>
      </w:r>
      <w:r w:rsidRPr="0098498D">
        <w:rPr>
          <w:rFonts w:ascii="Tahoma" w:hAnsi="Tahoma" w:cs="Tahoma"/>
          <w:b/>
          <w:bCs/>
          <w:i/>
          <w:iCs/>
          <w:color w:val="000000"/>
          <w:sz w:val="20"/>
          <w:szCs w:val="20"/>
        </w:rPr>
        <w:t>Департамент торговли и услуг города Москвы</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Виды деятельности: </w:t>
      </w:r>
      <w:r w:rsidRPr="0098498D">
        <w:rPr>
          <w:rFonts w:ascii="Tahoma" w:hAnsi="Tahoma" w:cs="Tahoma"/>
          <w:b/>
          <w:bCs/>
          <w:i/>
          <w:iCs/>
          <w:color w:val="000000"/>
          <w:sz w:val="20"/>
          <w:szCs w:val="20"/>
        </w:rPr>
        <w:t xml:space="preserve">Розничная продажа алкогольной продукции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Прогноз относительно вероятности продления лицензии: </w:t>
      </w:r>
      <w:r w:rsidRPr="0098498D">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b/>
          <w:bCs/>
          <w:i/>
          <w:iCs/>
          <w:color w:val="000000"/>
          <w:sz w:val="20"/>
          <w:szCs w:val="20"/>
        </w:rPr>
        <w:t>(при необходимости).</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Номер: </w:t>
      </w:r>
      <w:r w:rsidRPr="0098498D">
        <w:rPr>
          <w:rFonts w:ascii="Tahoma" w:hAnsi="Tahoma" w:cs="Tahoma"/>
          <w:b/>
          <w:bCs/>
          <w:i/>
          <w:iCs/>
          <w:color w:val="000000"/>
          <w:sz w:val="20"/>
          <w:szCs w:val="20"/>
        </w:rPr>
        <w:t>77РПО0010213</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Дата выдачи: </w:t>
      </w:r>
      <w:r w:rsidRPr="0098498D">
        <w:rPr>
          <w:rFonts w:ascii="Tahoma" w:hAnsi="Tahoma" w:cs="Tahoma"/>
          <w:b/>
          <w:bCs/>
          <w:i/>
          <w:iCs/>
          <w:color w:val="000000"/>
          <w:sz w:val="20"/>
          <w:szCs w:val="20"/>
        </w:rPr>
        <w:t>01.04.2015</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Срок действия: </w:t>
      </w:r>
      <w:r w:rsidRPr="0098498D">
        <w:rPr>
          <w:rFonts w:ascii="Tahoma" w:hAnsi="Tahoma" w:cs="Tahoma"/>
          <w:b/>
          <w:bCs/>
          <w:i/>
          <w:iCs/>
          <w:color w:val="000000"/>
          <w:sz w:val="20"/>
          <w:szCs w:val="20"/>
        </w:rPr>
        <w:t>до 01.04.2018</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Орган, выдавший лицензию: </w:t>
      </w:r>
      <w:r w:rsidRPr="0098498D">
        <w:rPr>
          <w:rFonts w:ascii="Tahoma" w:hAnsi="Tahoma" w:cs="Tahoma"/>
          <w:b/>
          <w:bCs/>
          <w:i/>
          <w:iCs/>
          <w:color w:val="000000"/>
          <w:sz w:val="20"/>
          <w:szCs w:val="20"/>
        </w:rPr>
        <w:t>Департамент торговли и услуг города Москвы</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Виды деятельности: </w:t>
      </w:r>
      <w:r w:rsidRPr="0098498D">
        <w:rPr>
          <w:rFonts w:ascii="Tahoma" w:hAnsi="Tahoma" w:cs="Tahoma"/>
          <w:b/>
          <w:bCs/>
          <w:i/>
          <w:iCs/>
          <w:color w:val="000000"/>
          <w:sz w:val="20"/>
          <w:szCs w:val="20"/>
        </w:rPr>
        <w:t xml:space="preserve">Розничная продажа алкогольной продукции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Прогноз относительно вероятности продления лицензии: </w:t>
      </w:r>
      <w:r w:rsidRPr="0098498D">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b/>
          <w:bCs/>
          <w:i/>
          <w:iCs/>
          <w:color w:val="000000"/>
          <w:sz w:val="20"/>
          <w:szCs w:val="20"/>
        </w:rPr>
        <w:t>(при необходимости).</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Номер: </w:t>
      </w:r>
      <w:r w:rsidRPr="0098498D">
        <w:rPr>
          <w:rFonts w:ascii="Tahoma" w:hAnsi="Tahoma" w:cs="Tahoma"/>
          <w:b/>
          <w:bCs/>
          <w:i/>
          <w:iCs/>
          <w:color w:val="000000"/>
          <w:sz w:val="20"/>
          <w:szCs w:val="20"/>
        </w:rPr>
        <w:t>77РПО0003896</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Дата выдачи: </w:t>
      </w:r>
      <w:r w:rsidRPr="0098498D">
        <w:rPr>
          <w:rFonts w:ascii="Tahoma" w:hAnsi="Tahoma" w:cs="Tahoma"/>
          <w:b/>
          <w:bCs/>
          <w:i/>
          <w:iCs/>
          <w:color w:val="000000"/>
          <w:sz w:val="20"/>
          <w:szCs w:val="20"/>
        </w:rPr>
        <w:t>09.07.2015</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Срок действия: </w:t>
      </w:r>
      <w:r w:rsidRPr="0098498D">
        <w:rPr>
          <w:rFonts w:ascii="Tahoma" w:hAnsi="Tahoma" w:cs="Tahoma"/>
          <w:b/>
          <w:bCs/>
          <w:i/>
          <w:iCs/>
          <w:color w:val="000000"/>
          <w:sz w:val="20"/>
          <w:szCs w:val="20"/>
        </w:rPr>
        <w:t>до 09.07.2018</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Орган, выдавший лицензию: </w:t>
      </w:r>
      <w:r w:rsidRPr="0098498D">
        <w:rPr>
          <w:rFonts w:ascii="Tahoma" w:hAnsi="Tahoma" w:cs="Tahoma"/>
          <w:b/>
          <w:bCs/>
          <w:i/>
          <w:iCs/>
          <w:color w:val="000000"/>
          <w:sz w:val="20"/>
          <w:szCs w:val="20"/>
        </w:rPr>
        <w:t>Департамент торговли и услуг города Москвы</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Виды деятельности: </w:t>
      </w:r>
      <w:r w:rsidRPr="0098498D">
        <w:rPr>
          <w:rFonts w:ascii="Tahoma" w:hAnsi="Tahoma" w:cs="Tahoma"/>
          <w:b/>
          <w:bCs/>
          <w:i/>
          <w:iCs/>
          <w:color w:val="000000"/>
          <w:sz w:val="20"/>
          <w:szCs w:val="20"/>
        </w:rPr>
        <w:t xml:space="preserve">Розничная продажа алкогольной продукции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Прогноз относительно вероятности продления лицензии: </w:t>
      </w:r>
      <w:r w:rsidRPr="0098498D">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b/>
          <w:bCs/>
          <w:i/>
          <w:iCs/>
          <w:color w:val="000000"/>
          <w:sz w:val="20"/>
          <w:szCs w:val="20"/>
        </w:rPr>
        <w:t>(при необходимости).</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Номер: </w:t>
      </w:r>
      <w:r w:rsidRPr="0098498D">
        <w:rPr>
          <w:rFonts w:ascii="Tahoma" w:hAnsi="Tahoma" w:cs="Tahoma"/>
          <w:b/>
          <w:bCs/>
          <w:i/>
          <w:iCs/>
          <w:color w:val="000000"/>
          <w:sz w:val="20"/>
          <w:szCs w:val="20"/>
        </w:rPr>
        <w:t>77РПО0003862</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Дата выдачи: </w:t>
      </w:r>
      <w:r w:rsidRPr="0098498D">
        <w:rPr>
          <w:rFonts w:ascii="Tahoma" w:hAnsi="Tahoma" w:cs="Tahoma"/>
          <w:b/>
          <w:bCs/>
          <w:i/>
          <w:iCs/>
          <w:color w:val="000000"/>
          <w:sz w:val="20"/>
          <w:szCs w:val="20"/>
        </w:rPr>
        <w:t>09.07.2015</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Срок действия: </w:t>
      </w:r>
      <w:r w:rsidRPr="0098498D">
        <w:rPr>
          <w:rFonts w:ascii="Tahoma" w:hAnsi="Tahoma" w:cs="Tahoma"/>
          <w:b/>
          <w:bCs/>
          <w:i/>
          <w:iCs/>
          <w:color w:val="000000"/>
          <w:sz w:val="20"/>
          <w:szCs w:val="20"/>
        </w:rPr>
        <w:t>до 09.07.2018</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Орган, выдавший лицензию: </w:t>
      </w:r>
      <w:r w:rsidRPr="0098498D">
        <w:rPr>
          <w:rFonts w:ascii="Tahoma" w:hAnsi="Tahoma" w:cs="Tahoma"/>
          <w:b/>
          <w:bCs/>
          <w:i/>
          <w:iCs/>
          <w:color w:val="000000"/>
          <w:sz w:val="20"/>
          <w:szCs w:val="20"/>
        </w:rPr>
        <w:t>Департамент торговли и услуг города Москвы</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Виды деятельности: </w:t>
      </w:r>
      <w:r w:rsidRPr="0098498D">
        <w:rPr>
          <w:rFonts w:ascii="Tahoma" w:hAnsi="Tahoma" w:cs="Tahoma"/>
          <w:b/>
          <w:bCs/>
          <w:i/>
          <w:iCs/>
          <w:color w:val="000000"/>
          <w:sz w:val="20"/>
          <w:szCs w:val="20"/>
        </w:rPr>
        <w:t xml:space="preserve">Розничная продажа алкогольной продукции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Прогноз относительно вероятности продления лицензии: </w:t>
      </w:r>
      <w:r w:rsidRPr="0098498D">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b/>
          <w:bCs/>
          <w:i/>
          <w:iCs/>
          <w:color w:val="000000"/>
          <w:sz w:val="20"/>
          <w:szCs w:val="20"/>
        </w:rPr>
        <w:t>(при необходимости).</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Номер: </w:t>
      </w:r>
      <w:r w:rsidRPr="0098498D">
        <w:rPr>
          <w:rFonts w:ascii="Tahoma" w:hAnsi="Tahoma" w:cs="Tahoma"/>
          <w:b/>
          <w:bCs/>
          <w:i/>
          <w:iCs/>
          <w:color w:val="000000"/>
          <w:sz w:val="20"/>
          <w:szCs w:val="20"/>
        </w:rPr>
        <w:t>77РПО0003903</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Дата выдачи: </w:t>
      </w:r>
      <w:r w:rsidRPr="0098498D">
        <w:rPr>
          <w:rFonts w:ascii="Tahoma" w:hAnsi="Tahoma" w:cs="Tahoma"/>
          <w:b/>
          <w:bCs/>
          <w:i/>
          <w:iCs/>
          <w:color w:val="000000"/>
          <w:sz w:val="20"/>
          <w:szCs w:val="20"/>
        </w:rPr>
        <w:t>09.07.2015</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Срок действия: </w:t>
      </w:r>
      <w:r w:rsidRPr="0098498D">
        <w:rPr>
          <w:rFonts w:ascii="Tahoma" w:hAnsi="Tahoma" w:cs="Tahoma"/>
          <w:b/>
          <w:bCs/>
          <w:i/>
          <w:iCs/>
          <w:color w:val="000000"/>
          <w:sz w:val="20"/>
          <w:szCs w:val="20"/>
        </w:rPr>
        <w:t>до 09.07.2018</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Орган, выдавший лицензию: </w:t>
      </w:r>
      <w:r w:rsidRPr="0098498D">
        <w:rPr>
          <w:rFonts w:ascii="Tahoma" w:hAnsi="Tahoma" w:cs="Tahoma"/>
          <w:b/>
          <w:bCs/>
          <w:i/>
          <w:iCs/>
          <w:color w:val="000000"/>
          <w:sz w:val="20"/>
          <w:szCs w:val="20"/>
        </w:rPr>
        <w:t>Департамент торговли и услуг города Москвы</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Виды деятельности: </w:t>
      </w:r>
      <w:r w:rsidRPr="0098498D">
        <w:rPr>
          <w:rFonts w:ascii="Tahoma" w:hAnsi="Tahoma" w:cs="Tahoma"/>
          <w:b/>
          <w:bCs/>
          <w:i/>
          <w:iCs/>
          <w:color w:val="000000"/>
          <w:sz w:val="20"/>
          <w:szCs w:val="20"/>
        </w:rPr>
        <w:t xml:space="preserve">Розничная продажа алкогольной продукции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Прогноз относительно вероятности продления лицензии: </w:t>
      </w:r>
      <w:r w:rsidRPr="0098498D">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b/>
          <w:bCs/>
          <w:i/>
          <w:iCs/>
          <w:color w:val="000000"/>
          <w:sz w:val="20"/>
          <w:szCs w:val="20"/>
        </w:rPr>
        <w:t>(при необходимости).</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Номер: </w:t>
      </w:r>
      <w:r w:rsidRPr="0098498D">
        <w:rPr>
          <w:rFonts w:ascii="Tahoma" w:hAnsi="Tahoma" w:cs="Tahoma"/>
          <w:b/>
          <w:bCs/>
          <w:i/>
          <w:iCs/>
          <w:color w:val="000000"/>
          <w:sz w:val="20"/>
          <w:szCs w:val="20"/>
        </w:rPr>
        <w:t>77РПО0003901</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Дата выдачи: </w:t>
      </w:r>
      <w:r w:rsidRPr="0098498D">
        <w:rPr>
          <w:rFonts w:ascii="Tahoma" w:hAnsi="Tahoma" w:cs="Tahoma"/>
          <w:b/>
          <w:bCs/>
          <w:i/>
          <w:iCs/>
          <w:color w:val="000000"/>
          <w:sz w:val="20"/>
          <w:szCs w:val="20"/>
        </w:rPr>
        <w:t>09.07.2015</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Срок действия: </w:t>
      </w:r>
      <w:r w:rsidRPr="0098498D">
        <w:rPr>
          <w:rFonts w:ascii="Tahoma" w:hAnsi="Tahoma" w:cs="Tahoma"/>
          <w:b/>
          <w:bCs/>
          <w:i/>
          <w:iCs/>
          <w:color w:val="000000"/>
          <w:sz w:val="20"/>
          <w:szCs w:val="20"/>
        </w:rPr>
        <w:t>до 09.07.12018</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lastRenderedPageBreak/>
        <w:t xml:space="preserve">Орган, выдавший лицензию: </w:t>
      </w:r>
      <w:r w:rsidRPr="0098498D">
        <w:rPr>
          <w:rFonts w:ascii="Tahoma" w:hAnsi="Tahoma" w:cs="Tahoma"/>
          <w:b/>
          <w:bCs/>
          <w:i/>
          <w:iCs/>
          <w:color w:val="000000"/>
          <w:sz w:val="20"/>
          <w:szCs w:val="20"/>
        </w:rPr>
        <w:t>Департамент торговли и услуг города Москвы</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Виды деятельности: </w:t>
      </w:r>
      <w:r w:rsidRPr="0098498D">
        <w:rPr>
          <w:rFonts w:ascii="Tahoma" w:hAnsi="Tahoma" w:cs="Tahoma"/>
          <w:b/>
          <w:bCs/>
          <w:i/>
          <w:iCs/>
          <w:color w:val="000000"/>
          <w:sz w:val="20"/>
          <w:szCs w:val="20"/>
        </w:rPr>
        <w:t xml:space="preserve">Розничная продажа алкогольной продукции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Прогноз относительно вероятности продления лицензии: </w:t>
      </w:r>
      <w:r w:rsidRPr="0098498D">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b/>
          <w:bCs/>
          <w:i/>
          <w:iCs/>
          <w:color w:val="000000"/>
          <w:sz w:val="20"/>
          <w:szCs w:val="20"/>
        </w:rPr>
        <w:t>(при необходимости).</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Номер: </w:t>
      </w:r>
      <w:r w:rsidRPr="0098498D">
        <w:rPr>
          <w:rFonts w:ascii="Tahoma" w:hAnsi="Tahoma" w:cs="Tahoma"/>
          <w:b/>
          <w:bCs/>
          <w:i/>
          <w:iCs/>
          <w:color w:val="000000"/>
          <w:sz w:val="20"/>
          <w:szCs w:val="20"/>
        </w:rPr>
        <w:t>77РПА0005995</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Дата выдачи: </w:t>
      </w:r>
      <w:r w:rsidRPr="0098498D">
        <w:rPr>
          <w:rFonts w:ascii="Tahoma" w:hAnsi="Tahoma" w:cs="Tahoma"/>
          <w:b/>
          <w:bCs/>
          <w:i/>
          <w:iCs/>
          <w:color w:val="000000"/>
          <w:sz w:val="20"/>
          <w:szCs w:val="20"/>
        </w:rPr>
        <w:t>14.07.2015</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Срок действия: </w:t>
      </w:r>
      <w:r w:rsidRPr="0098498D">
        <w:rPr>
          <w:rFonts w:ascii="Tahoma" w:hAnsi="Tahoma" w:cs="Tahoma"/>
          <w:b/>
          <w:bCs/>
          <w:i/>
          <w:iCs/>
          <w:color w:val="000000"/>
          <w:sz w:val="20"/>
          <w:szCs w:val="20"/>
        </w:rPr>
        <w:t>до 14.07.2018</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Орган, выдавший лицензию: </w:t>
      </w:r>
      <w:r w:rsidRPr="0098498D">
        <w:rPr>
          <w:rFonts w:ascii="Tahoma" w:hAnsi="Tahoma" w:cs="Tahoma"/>
          <w:b/>
          <w:bCs/>
          <w:i/>
          <w:iCs/>
          <w:color w:val="000000"/>
          <w:sz w:val="20"/>
          <w:szCs w:val="20"/>
        </w:rPr>
        <w:t>Департамент торговли и услуг города Москвы</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Виды деятельности: </w:t>
      </w:r>
      <w:r w:rsidRPr="0098498D">
        <w:rPr>
          <w:rFonts w:ascii="Tahoma" w:hAnsi="Tahoma" w:cs="Tahoma"/>
          <w:b/>
          <w:bCs/>
          <w:i/>
          <w:iCs/>
          <w:color w:val="000000"/>
          <w:sz w:val="20"/>
          <w:szCs w:val="20"/>
        </w:rPr>
        <w:t xml:space="preserve">Розничная продажа алкогольной продукции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Прогноз относительно вероятности продления лицензии: </w:t>
      </w:r>
      <w:r w:rsidRPr="0098498D">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b/>
          <w:bCs/>
          <w:i/>
          <w:iCs/>
          <w:color w:val="000000"/>
          <w:sz w:val="20"/>
          <w:szCs w:val="20"/>
        </w:rPr>
        <w:t>(при необходимости).</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Номер: </w:t>
      </w:r>
      <w:r w:rsidRPr="0098498D">
        <w:rPr>
          <w:rFonts w:ascii="Tahoma" w:hAnsi="Tahoma" w:cs="Tahoma"/>
          <w:b/>
          <w:bCs/>
          <w:i/>
          <w:iCs/>
          <w:color w:val="000000"/>
          <w:sz w:val="20"/>
          <w:szCs w:val="20"/>
        </w:rPr>
        <w:t>ДТУ 001352 код ВВ5</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Дата выдачи: </w:t>
      </w:r>
      <w:r w:rsidRPr="0098498D">
        <w:rPr>
          <w:rFonts w:ascii="Tahoma" w:hAnsi="Tahoma" w:cs="Tahoma"/>
          <w:b/>
          <w:bCs/>
          <w:i/>
          <w:iCs/>
          <w:color w:val="000000"/>
          <w:sz w:val="20"/>
          <w:szCs w:val="20"/>
        </w:rPr>
        <w:t>01.02.2012</w:t>
      </w:r>
    </w:p>
    <w:p w:rsidR="005F73DC" w:rsidRPr="0098498D" w:rsidRDefault="005F73DC" w:rsidP="0098498D">
      <w:pPr>
        <w:autoSpaceDE w:val="0"/>
        <w:autoSpaceDN w:val="0"/>
        <w:adjustRightInd w:val="0"/>
        <w:spacing w:after="0"/>
        <w:rPr>
          <w:rFonts w:ascii="Tahoma" w:hAnsi="Tahoma" w:cs="Tahoma"/>
          <w:color w:val="000000"/>
          <w:sz w:val="20"/>
          <w:szCs w:val="20"/>
        </w:rPr>
      </w:pPr>
      <w:r w:rsidRPr="0098498D">
        <w:rPr>
          <w:rFonts w:ascii="Tahoma" w:hAnsi="Tahoma" w:cs="Tahoma"/>
          <w:color w:val="000000"/>
          <w:sz w:val="20"/>
          <w:szCs w:val="20"/>
        </w:rPr>
        <w:t xml:space="preserve">Срок действия: </w:t>
      </w:r>
      <w:r w:rsidRPr="0098498D">
        <w:rPr>
          <w:rFonts w:ascii="Tahoma" w:hAnsi="Tahoma" w:cs="Tahoma"/>
          <w:b/>
          <w:bCs/>
          <w:i/>
          <w:iCs/>
          <w:color w:val="000000"/>
          <w:sz w:val="20"/>
          <w:szCs w:val="20"/>
        </w:rPr>
        <w:t>до 25.01.2017</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Орган, выдавший лицензию: </w:t>
      </w:r>
      <w:r w:rsidRPr="0098498D">
        <w:rPr>
          <w:rFonts w:ascii="Tahoma" w:hAnsi="Tahoma" w:cs="Tahoma"/>
          <w:b/>
          <w:bCs/>
          <w:i/>
          <w:iCs/>
          <w:color w:val="000000"/>
          <w:sz w:val="20"/>
          <w:szCs w:val="20"/>
        </w:rPr>
        <w:t>Департамент торговли и услуг города Москвы</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Виды деятельности: </w:t>
      </w:r>
      <w:r w:rsidRPr="0098498D">
        <w:rPr>
          <w:rFonts w:ascii="Tahoma" w:hAnsi="Tahoma" w:cs="Tahoma"/>
          <w:b/>
          <w:bCs/>
          <w:i/>
          <w:iCs/>
          <w:color w:val="000000"/>
          <w:sz w:val="20"/>
          <w:szCs w:val="20"/>
        </w:rPr>
        <w:t xml:space="preserve">Розничная продажа алкогольной продукции </w:t>
      </w:r>
    </w:p>
    <w:p w:rsidR="005F73DC" w:rsidRPr="0098498D" w:rsidRDefault="005F73DC" w:rsidP="0098498D">
      <w:pPr>
        <w:autoSpaceDE w:val="0"/>
        <w:autoSpaceDN w:val="0"/>
        <w:adjustRightInd w:val="0"/>
        <w:spacing w:after="0"/>
        <w:rPr>
          <w:rFonts w:ascii="Tahoma" w:hAnsi="Tahoma" w:cs="Tahoma"/>
          <w:b/>
          <w:bCs/>
          <w:i/>
          <w:iCs/>
          <w:color w:val="000000"/>
          <w:sz w:val="20"/>
          <w:szCs w:val="20"/>
        </w:rPr>
      </w:pPr>
      <w:r w:rsidRPr="0098498D">
        <w:rPr>
          <w:rFonts w:ascii="Tahoma" w:hAnsi="Tahoma" w:cs="Tahoma"/>
          <w:color w:val="000000"/>
          <w:sz w:val="20"/>
          <w:szCs w:val="20"/>
        </w:rPr>
        <w:t xml:space="preserve">Прогноз относительно вероятности продления лицензии: </w:t>
      </w:r>
      <w:r w:rsidRPr="0098498D">
        <w:rPr>
          <w:rFonts w:ascii="Tahoma" w:hAnsi="Tahoma" w:cs="Tahoma"/>
          <w:b/>
          <w:bCs/>
          <w:i/>
          <w:iCs/>
          <w:color w:val="000000"/>
          <w:sz w:val="20"/>
          <w:szCs w:val="20"/>
        </w:rPr>
        <w:t>При окончании срока действия имеющихся у эмитента лицензий, срок их действия будет продлен или получены новые (при необходимости).</w:t>
      </w:r>
      <w:r w:rsidRPr="0098498D">
        <w:rPr>
          <w:rFonts w:ascii="Tahoma" w:hAnsi="Tahoma" w:cs="Tahoma"/>
          <w:sz w:val="20"/>
          <w:szCs w:val="20"/>
        </w:rPr>
        <w:t xml:space="preserve">                                   </w:t>
      </w:r>
    </w:p>
    <w:p w:rsidR="005F73DC" w:rsidRDefault="005F73DC" w:rsidP="005F73DC">
      <w:pPr>
        <w:rPr>
          <w:rFonts w:ascii="Tahoma" w:hAnsi="Tahoma" w:cs="Tahoma"/>
          <w:b/>
          <w:bCs/>
          <w:sz w:val="20"/>
          <w:szCs w:val="20"/>
        </w:rPr>
      </w:pPr>
    </w:p>
    <w:p w:rsidR="005F73DC" w:rsidRDefault="005F73DC" w:rsidP="0098498D">
      <w:pPr>
        <w:spacing w:after="0"/>
        <w:rPr>
          <w:rFonts w:ascii="Tahoma" w:hAnsi="Tahoma" w:cs="Tahoma"/>
          <w:b/>
          <w:bCs/>
          <w:sz w:val="20"/>
          <w:szCs w:val="20"/>
        </w:rPr>
      </w:pPr>
      <w:r w:rsidRPr="00DF071F">
        <w:rPr>
          <w:rFonts w:ascii="Tahoma" w:hAnsi="Tahoma" w:cs="Tahoma"/>
          <w:b/>
          <w:bCs/>
          <w:sz w:val="20"/>
          <w:szCs w:val="20"/>
        </w:rPr>
        <w:t>Сведения об аудиторе</w:t>
      </w:r>
    </w:p>
    <w:p w:rsidR="0098498D" w:rsidRPr="007373BB" w:rsidRDefault="0098498D" w:rsidP="0098498D">
      <w:pPr>
        <w:spacing w:after="0"/>
        <w:rPr>
          <w:rFonts w:ascii="Tahoma" w:hAnsi="Tahoma" w:cs="Tahoma"/>
          <w:b/>
          <w:bCs/>
          <w:sz w:val="20"/>
          <w:szCs w:val="20"/>
        </w:rPr>
      </w:pPr>
    </w:p>
    <w:p w:rsidR="005F73DC" w:rsidRPr="009F6F40" w:rsidRDefault="005F73DC" w:rsidP="0098498D">
      <w:pPr>
        <w:spacing w:after="0"/>
        <w:rPr>
          <w:rFonts w:ascii="Tahoma" w:hAnsi="Tahoma" w:cs="Tahoma"/>
          <w:b/>
          <w:i/>
          <w:sz w:val="20"/>
          <w:szCs w:val="20"/>
        </w:rPr>
      </w:pPr>
      <w:r w:rsidRPr="0098498D">
        <w:rPr>
          <w:rFonts w:ascii="Tahoma" w:hAnsi="Tahoma" w:cs="Tahoma"/>
          <w:sz w:val="20"/>
          <w:szCs w:val="20"/>
        </w:rPr>
        <w:t xml:space="preserve">Наименование:  </w:t>
      </w:r>
      <w:r w:rsidRPr="009F6F40">
        <w:rPr>
          <w:rFonts w:ascii="Tahoma" w:hAnsi="Tahoma" w:cs="Tahoma"/>
          <w:b/>
          <w:i/>
          <w:sz w:val="20"/>
          <w:szCs w:val="20"/>
        </w:rPr>
        <w:t>Закрытое акционерное общество «Аудиторская фирма «МЭФ – Аудит»/ ЗАО «</w:t>
      </w:r>
      <w:proofErr w:type="spellStart"/>
      <w:r w:rsidRPr="009F6F40">
        <w:rPr>
          <w:rFonts w:ascii="Tahoma" w:hAnsi="Tahoma" w:cs="Tahoma"/>
          <w:b/>
          <w:i/>
          <w:sz w:val="20"/>
          <w:szCs w:val="20"/>
        </w:rPr>
        <w:t>МЭФ-Аудит</w:t>
      </w:r>
      <w:proofErr w:type="spellEnd"/>
      <w:r w:rsidRPr="009F6F40">
        <w:rPr>
          <w:rFonts w:ascii="Tahoma" w:hAnsi="Tahoma" w:cs="Tahoma"/>
          <w:b/>
          <w:i/>
          <w:sz w:val="20"/>
          <w:szCs w:val="20"/>
        </w:rPr>
        <w:t>»</w:t>
      </w:r>
    </w:p>
    <w:p w:rsidR="005F73DC" w:rsidRPr="009F6F40" w:rsidRDefault="005F73DC" w:rsidP="0098498D">
      <w:pPr>
        <w:pStyle w:val="af0"/>
        <w:spacing w:before="0" w:after="0"/>
        <w:rPr>
          <w:rFonts w:ascii="Tahoma" w:hAnsi="Tahoma" w:cs="Tahoma"/>
          <w:b/>
          <w:i/>
          <w:kern w:val="2"/>
          <w:sz w:val="20"/>
        </w:rPr>
      </w:pPr>
      <w:r w:rsidRPr="0098498D">
        <w:rPr>
          <w:rFonts w:ascii="Tahoma" w:hAnsi="Tahoma" w:cs="Tahoma"/>
          <w:kern w:val="2"/>
          <w:sz w:val="20"/>
        </w:rPr>
        <w:t xml:space="preserve">Государственный регистрационный номер: </w:t>
      </w:r>
      <w:r w:rsidRPr="009F6F40">
        <w:rPr>
          <w:rFonts w:ascii="Tahoma" w:hAnsi="Tahoma" w:cs="Tahoma"/>
          <w:b/>
          <w:i/>
          <w:sz w:val="20"/>
        </w:rPr>
        <w:t>1107746475011</w:t>
      </w:r>
    </w:p>
    <w:p w:rsidR="005F73DC" w:rsidRPr="009F6F40" w:rsidRDefault="005F73DC" w:rsidP="0098498D">
      <w:pPr>
        <w:spacing w:after="0"/>
        <w:rPr>
          <w:rFonts w:ascii="Tahoma" w:hAnsi="Tahoma" w:cs="Tahoma"/>
          <w:b/>
          <w:i/>
          <w:sz w:val="20"/>
          <w:szCs w:val="20"/>
        </w:rPr>
      </w:pPr>
      <w:r w:rsidRPr="0098498D">
        <w:rPr>
          <w:rFonts w:ascii="Tahoma" w:hAnsi="Tahoma" w:cs="Tahoma"/>
          <w:sz w:val="20"/>
          <w:szCs w:val="20"/>
        </w:rPr>
        <w:t xml:space="preserve">Место нахождения: </w:t>
      </w:r>
      <w:smartTag w:uri="urn:schemas-microsoft-com:office:smarttags" w:element="metricconverter">
        <w:smartTagPr>
          <w:attr w:name="ProductID" w:val="119034, г"/>
        </w:smartTagPr>
        <w:r w:rsidRPr="009F6F40">
          <w:rPr>
            <w:rFonts w:ascii="Tahoma" w:hAnsi="Tahoma" w:cs="Tahoma"/>
            <w:b/>
            <w:i/>
            <w:sz w:val="20"/>
            <w:szCs w:val="20"/>
          </w:rPr>
          <w:t>119034, г</w:t>
        </w:r>
      </w:smartTag>
      <w:r w:rsidRPr="009F6F40">
        <w:rPr>
          <w:rFonts w:ascii="Tahoma" w:hAnsi="Tahoma" w:cs="Tahoma"/>
          <w:b/>
          <w:i/>
          <w:sz w:val="20"/>
          <w:szCs w:val="20"/>
        </w:rPr>
        <w:t>. Москва, Смоленский бульвар, д. 4</w:t>
      </w:r>
    </w:p>
    <w:p w:rsidR="005F73DC" w:rsidRPr="009F6F40" w:rsidRDefault="005F73DC" w:rsidP="0098498D">
      <w:pPr>
        <w:pStyle w:val="af0"/>
        <w:spacing w:before="0" w:after="0"/>
        <w:rPr>
          <w:rFonts w:ascii="Tahoma" w:hAnsi="Tahoma" w:cs="Tahoma"/>
          <w:b/>
          <w:i/>
          <w:sz w:val="20"/>
        </w:rPr>
      </w:pPr>
      <w:r w:rsidRPr="0098498D">
        <w:rPr>
          <w:rFonts w:ascii="Tahoma" w:hAnsi="Tahoma" w:cs="Tahoma"/>
          <w:sz w:val="20"/>
        </w:rPr>
        <w:t xml:space="preserve">Наименование </w:t>
      </w:r>
      <w:proofErr w:type="spellStart"/>
      <w:r w:rsidRPr="0098498D">
        <w:rPr>
          <w:rFonts w:ascii="Tahoma" w:hAnsi="Tahoma" w:cs="Tahoma"/>
          <w:sz w:val="20"/>
        </w:rPr>
        <w:t>саморегулируемой</w:t>
      </w:r>
      <w:proofErr w:type="spellEnd"/>
      <w:r w:rsidRPr="0098498D">
        <w:rPr>
          <w:rFonts w:ascii="Tahoma" w:hAnsi="Tahoma" w:cs="Tahoma"/>
          <w:sz w:val="20"/>
        </w:rPr>
        <w:t xml:space="preserve"> организац</w:t>
      </w:r>
      <w:proofErr w:type="gramStart"/>
      <w:r w:rsidRPr="0098498D">
        <w:rPr>
          <w:rFonts w:ascii="Tahoma" w:hAnsi="Tahoma" w:cs="Tahoma"/>
          <w:sz w:val="20"/>
        </w:rPr>
        <w:t>ии ау</w:t>
      </w:r>
      <w:proofErr w:type="gramEnd"/>
      <w:r w:rsidRPr="0098498D">
        <w:rPr>
          <w:rFonts w:ascii="Tahoma" w:hAnsi="Tahoma" w:cs="Tahoma"/>
          <w:sz w:val="20"/>
        </w:rPr>
        <w:t xml:space="preserve">диторов: </w:t>
      </w:r>
      <w:r w:rsidRPr="009F6F40">
        <w:rPr>
          <w:rFonts w:ascii="Tahoma" w:hAnsi="Tahoma" w:cs="Tahoma"/>
          <w:b/>
          <w:i/>
          <w:sz w:val="20"/>
        </w:rPr>
        <w:t>НП «Московская аудиторская палата» (НП «</w:t>
      </w:r>
      <w:proofErr w:type="spellStart"/>
      <w:r w:rsidRPr="009F6F40">
        <w:rPr>
          <w:rFonts w:ascii="Tahoma" w:hAnsi="Tahoma" w:cs="Tahoma"/>
          <w:b/>
          <w:i/>
          <w:sz w:val="20"/>
        </w:rPr>
        <w:t>МоАП</w:t>
      </w:r>
      <w:proofErr w:type="spellEnd"/>
      <w:r w:rsidRPr="009F6F40">
        <w:rPr>
          <w:rFonts w:ascii="Tahoma" w:hAnsi="Tahoma" w:cs="Tahoma"/>
          <w:b/>
          <w:i/>
          <w:sz w:val="20"/>
        </w:rPr>
        <w:t>») - свидетельство от 24 июля 2012 года</w:t>
      </w:r>
    </w:p>
    <w:p w:rsidR="005F73DC" w:rsidRPr="009F6F40" w:rsidRDefault="005F73DC" w:rsidP="0098498D">
      <w:pPr>
        <w:spacing w:after="0"/>
        <w:jc w:val="both"/>
        <w:rPr>
          <w:rFonts w:ascii="Tahoma" w:hAnsi="Tahoma" w:cs="Tahoma"/>
          <w:b/>
          <w:i/>
          <w:sz w:val="20"/>
          <w:szCs w:val="20"/>
        </w:rPr>
      </w:pPr>
      <w:r w:rsidRPr="0098498D">
        <w:rPr>
          <w:rFonts w:ascii="Tahoma" w:hAnsi="Tahoma" w:cs="Tahoma"/>
          <w:sz w:val="20"/>
          <w:szCs w:val="20"/>
        </w:rPr>
        <w:t xml:space="preserve">Номер в реестре аудиторов и аудиторских организаций </w:t>
      </w:r>
      <w:proofErr w:type="spellStart"/>
      <w:r w:rsidRPr="0098498D">
        <w:rPr>
          <w:rFonts w:ascii="Tahoma" w:hAnsi="Tahoma" w:cs="Tahoma"/>
          <w:sz w:val="20"/>
          <w:szCs w:val="20"/>
        </w:rPr>
        <w:t>саморегулируемой</w:t>
      </w:r>
      <w:proofErr w:type="spellEnd"/>
      <w:r w:rsidRPr="0098498D">
        <w:rPr>
          <w:rFonts w:ascii="Tahoma" w:hAnsi="Tahoma" w:cs="Tahoma"/>
          <w:sz w:val="20"/>
          <w:szCs w:val="20"/>
        </w:rPr>
        <w:t xml:space="preserve"> организац</w:t>
      </w:r>
      <w:proofErr w:type="gramStart"/>
      <w:r w:rsidRPr="0098498D">
        <w:rPr>
          <w:rFonts w:ascii="Tahoma" w:hAnsi="Tahoma" w:cs="Tahoma"/>
          <w:sz w:val="20"/>
          <w:szCs w:val="20"/>
        </w:rPr>
        <w:t>ии ау</w:t>
      </w:r>
      <w:proofErr w:type="gramEnd"/>
      <w:r w:rsidRPr="0098498D">
        <w:rPr>
          <w:rFonts w:ascii="Tahoma" w:hAnsi="Tahoma" w:cs="Tahoma"/>
          <w:sz w:val="20"/>
          <w:szCs w:val="20"/>
        </w:rPr>
        <w:t xml:space="preserve">диторов: </w:t>
      </w:r>
      <w:r w:rsidRPr="009F6F40">
        <w:rPr>
          <w:rFonts w:ascii="Tahoma" w:hAnsi="Tahoma" w:cs="Tahoma"/>
          <w:b/>
          <w:i/>
          <w:sz w:val="20"/>
          <w:szCs w:val="20"/>
        </w:rPr>
        <w:t>11203056663</w:t>
      </w:r>
    </w:p>
    <w:p w:rsidR="005F73DC" w:rsidRPr="006A745C" w:rsidRDefault="005F73DC" w:rsidP="005F73DC">
      <w:pPr>
        <w:rPr>
          <w:rFonts w:ascii="Tahoma" w:hAnsi="Tahoma" w:cs="Tahoma"/>
          <w:sz w:val="20"/>
          <w:szCs w:val="20"/>
        </w:rPr>
      </w:pPr>
    </w:p>
    <w:p w:rsidR="005F73DC" w:rsidRPr="006A745C" w:rsidRDefault="005F73DC" w:rsidP="005F73DC">
      <w:pPr>
        <w:rPr>
          <w:rFonts w:ascii="Tahoma" w:hAnsi="Tahoma" w:cs="Tahoma"/>
          <w:b/>
          <w:sz w:val="20"/>
          <w:szCs w:val="20"/>
        </w:rPr>
      </w:pPr>
      <w:r w:rsidRPr="006A745C">
        <w:rPr>
          <w:rFonts w:ascii="Tahoma" w:hAnsi="Tahoma" w:cs="Tahoma"/>
          <w:b/>
          <w:sz w:val="20"/>
          <w:szCs w:val="20"/>
          <w:lang w:val="en-US"/>
        </w:rPr>
        <w:t>II</w:t>
      </w:r>
      <w:proofErr w:type="gramStart"/>
      <w:r>
        <w:rPr>
          <w:rFonts w:ascii="Tahoma" w:hAnsi="Tahoma" w:cs="Tahoma"/>
          <w:b/>
          <w:sz w:val="20"/>
          <w:szCs w:val="20"/>
        </w:rPr>
        <w:t>.</w:t>
      </w:r>
      <w:r w:rsidRPr="006A745C">
        <w:rPr>
          <w:rFonts w:ascii="Tahoma" w:hAnsi="Tahoma" w:cs="Tahoma"/>
          <w:b/>
          <w:sz w:val="20"/>
          <w:szCs w:val="20"/>
        </w:rPr>
        <w:t xml:space="preserve">  Осно</w:t>
      </w:r>
      <w:r w:rsidR="0098498D">
        <w:rPr>
          <w:rFonts w:ascii="Tahoma" w:hAnsi="Tahoma" w:cs="Tahoma"/>
          <w:b/>
          <w:sz w:val="20"/>
          <w:szCs w:val="20"/>
        </w:rPr>
        <w:t>вные</w:t>
      </w:r>
      <w:proofErr w:type="gramEnd"/>
      <w:r w:rsidR="0098498D">
        <w:rPr>
          <w:rFonts w:ascii="Tahoma" w:hAnsi="Tahoma" w:cs="Tahoma"/>
          <w:b/>
          <w:sz w:val="20"/>
          <w:szCs w:val="20"/>
        </w:rPr>
        <w:t xml:space="preserve"> положения учетной политики</w:t>
      </w:r>
    </w:p>
    <w:p w:rsidR="005F73DC" w:rsidRPr="0098498D" w:rsidRDefault="005F73DC" w:rsidP="005F73DC">
      <w:pPr>
        <w:rPr>
          <w:rFonts w:ascii="Tahoma" w:hAnsi="Tahoma" w:cs="Tahoma"/>
          <w:sz w:val="20"/>
          <w:szCs w:val="20"/>
        </w:rPr>
      </w:pPr>
      <w:r w:rsidRPr="006A745C">
        <w:rPr>
          <w:rFonts w:ascii="Tahoma" w:hAnsi="Tahoma" w:cs="Tahoma"/>
          <w:sz w:val="20"/>
          <w:szCs w:val="20"/>
        </w:rPr>
        <w:t xml:space="preserve">Бухгалтерская отчетность сформирована </w:t>
      </w:r>
      <w:proofErr w:type="gramStart"/>
      <w:r w:rsidRPr="006A745C">
        <w:rPr>
          <w:rFonts w:ascii="Tahoma" w:hAnsi="Tahoma" w:cs="Tahoma"/>
          <w:sz w:val="20"/>
          <w:szCs w:val="20"/>
        </w:rPr>
        <w:t>исходя из действующих в Российской Федерации правил</w:t>
      </w:r>
      <w:proofErr w:type="gramEnd"/>
      <w:r w:rsidRPr="006A745C">
        <w:rPr>
          <w:rFonts w:ascii="Tahoma" w:hAnsi="Tahoma" w:cs="Tahoma"/>
          <w:sz w:val="20"/>
          <w:szCs w:val="20"/>
        </w:rPr>
        <w:t xml:space="preserve"> бухгалтерского учета и отчетности в соответствии с Федеральным законом «О бухгалтерском учете» № 402-ФЗ от 06.12.2011 года.</w:t>
      </w:r>
    </w:p>
    <w:p w:rsidR="005F73DC" w:rsidRPr="006A745C" w:rsidRDefault="005F73DC" w:rsidP="005F73DC">
      <w:pPr>
        <w:jc w:val="both"/>
        <w:rPr>
          <w:rFonts w:ascii="Tahoma" w:hAnsi="Tahoma" w:cs="Tahoma"/>
          <w:sz w:val="20"/>
          <w:szCs w:val="20"/>
        </w:rPr>
      </w:pPr>
      <w:r w:rsidRPr="006A745C">
        <w:rPr>
          <w:rFonts w:ascii="Tahoma" w:hAnsi="Tahoma" w:cs="Tahoma"/>
          <w:sz w:val="20"/>
          <w:szCs w:val="20"/>
        </w:rPr>
        <w:t xml:space="preserve">1. </w:t>
      </w:r>
      <w:proofErr w:type="gramStart"/>
      <w:r w:rsidRPr="006A745C">
        <w:rPr>
          <w:rFonts w:ascii="Tahoma" w:hAnsi="Tahoma" w:cs="Tahoma"/>
          <w:sz w:val="20"/>
          <w:szCs w:val="20"/>
        </w:rPr>
        <w:t xml:space="preserve">В качестве основных средств к бухгалтерскому учету принимаются материальные активы, предназначенные для использования в производстве продукции, при выполнении работ или оказании услуг, для управленческих нужд либо для предоставления за плату во временное владение и пользование или во временное пользование, стоимостью более 40 000 руб. и сроком службы продолжительностью свыше 12 месяцев. </w:t>
      </w:r>
      <w:proofErr w:type="gramEnd"/>
    </w:p>
    <w:p w:rsidR="005F73DC" w:rsidRPr="006A745C" w:rsidRDefault="005F73DC" w:rsidP="005F73DC">
      <w:pPr>
        <w:jc w:val="both"/>
        <w:rPr>
          <w:rFonts w:ascii="Tahoma" w:hAnsi="Tahoma" w:cs="Tahoma"/>
          <w:sz w:val="20"/>
          <w:szCs w:val="20"/>
        </w:rPr>
      </w:pPr>
      <w:r w:rsidRPr="006A745C">
        <w:rPr>
          <w:rFonts w:ascii="Tahoma" w:hAnsi="Tahoma" w:cs="Tahoma"/>
          <w:sz w:val="20"/>
          <w:szCs w:val="20"/>
        </w:rPr>
        <w:t xml:space="preserve">В </w:t>
      </w:r>
      <w:proofErr w:type="gramStart"/>
      <w:r w:rsidRPr="006A745C">
        <w:rPr>
          <w:rFonts w:ascii="Tahoma" w:hAnsi="Tahoma" w:cs="Tahoma"/>
          <w:sz w:val="20"/>
          <w:szCs w:val="20"/>
        </w:rPr>
        <w:t>составе</w:t>
      </w:r>
      <w:proofErr w:type="gramEnd"/>
      <w:r w:rsidRPr="006A745C">
        <w:rPr>
          <w:rFonts w:ascii="Tahoma" w:hAnsi="Tahoma" w:cs="Tahoma"/>
          <w:sz w:val="20"/>
          <w:szCs w:val="20"/>
        </w:rPr>
        <w:t xml:space="preserve"> основных средств учитываются капитальные вложения в арендованные объекты основных средств.  Амортизация начисляется линейным способом. Общество не применяет механизм ускоренной амортизации основных средств.</w:t>
      </w:r>
    </w:p>
    <w:p w:rsidR="005F73DC" w:rsidRPr="006A745C" w:rsidRDefault="005F73DC" w:rsidP="005F73DC">
      <w:pPr>
        <w:jc w:val="both"/>
        <w:rPr>
          <w:rFonts w:ascii="Tahoma" w:hAnsi="Tahoma" w:cs="Tahoma"/>
          <w:sz w:val="20"/>
          <w:szCs w:val="20"/>
        </w:rPr>
      </w:pPr>
    </w:p>
    <w:p w:rsidR="005F73DC" w:rsidRPr="006A745C" w:rsidRDefault="005F73DC" w:rsidP="005F73DC">
      <w:pPr>
        <w:jc w:val="both"/>
        <w:rPr>
          <w:rFonts w:ascii="Tahoma" w:hAnsi="Tahoma" w:cs="Tahoma"/>
          <w:sz w:val="20"/>
          <w:szCs w:val="20"/>
        </w:rPr>
      </w:pPr>
      <w:r w:rsidRPr="006A745C">
        <w:rPr>
          <w:rFonts w:ascii="Tahoma" w:hAnsi="Tahoma" w:cs="Tahoma"/>
          <w:sz w:val="20"/>
          <w:szCs w:val="20"/>
        </w:rPr>
        <w:lastRenderedPageBreak/>
        <w:t xml:space="preserve">2. </w:t>
      </w:r>
      <w:proofErr w:type="gramStart"/>
      <w:r w:rsidRPr="006A745C">
        <w:rPr>
          <w:rFonts w:ascii="Tahoma" w:hAnsi="Tahoma" w:cs="Tahoma"/>
          <w:sz w:val="20"/>
          <w:szCs w:val="20"/>
        </w:rPr>
        <w:t xml:space="preserve">В составе нематериальных активов учитываются исключительные права на товарные знаки, базы данных, </w:t>
      </w:r>
      <w:r>
        <w:rPr>
          <w:rFonts w:ascii="Tahoma" w:hAnsi="Tahoma" w:cs="Tahoma"/>
          <w:sz w:val="20"/>
          <w:szCs w:val="20"/>
        </w:rPr>
        <w:t>на аудиовизуальные произведения</w:t>
      </w:r>
      <w:r w:rsidRPr="006A745C">
        <w:rPr>
          <w:rFonts w:ascii="Tahoma" w:hAnsi="Tahoma" w:cs="Tahoma"/>
          <w:sz w:val="20"/>
          <w:szCs w:val="20"/>
        </w:rPr>
        <w:t>, научно-проектная документация по реставрации объекта культурного наследия и др. Амортизация нематериальных активов с определенным сроком полезного использования производится линейным методом.</w:t>
      </w:r>
      <w:proofErr w:type="gramEnd"/>
      <w:r w:rsidRPr="006A745C">
        <w:rPr>
          <w:rFonts w:ascii="Tahoma" w:hAnsi="Tahoma" w:cs="Tahoma"/>
          <w:sz w:val="20"/>
          <w:szCs w:val="20"/>
        </w:rPr>
        <w:t xml:space="preserve"> Нематериальные активы с неопределенным сроком полезного использования не амортизируются.  Проверка на обесценение нематериальных активов  проводится Обществом ежегодно.</w:t>
      </w:r>
    </w:p>
    <w:p w:rsidR="005F73DC" w:rsidRPr="006A745C" w:rsidRDefault="005F73DC" w:rsidP="005F73DC">
      <w:pPr>
        <w:jc w:val="both"/>
        <w:rPr>
          <w:rFonts w:ascii="Tahoma" w:hAnsi="Tahoma" w:cs="Tahoma"/>
          <w:sz w:val="20"/>
          <w:szCs w:val="20"/>
        </w:rPr>
      </w:pPr>
      <w:r w:rsidRPr="006A745C">
        <w:rPr>
          <w:rFonts w:ascii="Tahoma" w:hAnsi="Tahoma" w:cs="Tahoma"/>
          <w:sz w:val="20"/>
          <w:szCs w:val="20"/>
        </w:rPr>
        <w:t>3. Материально-производственные запасы принимаются к бухгалтерскому учету по фактической себестоимости. Затраты по доставке покупных товаров в фактическую стоимость не включаются, а учитываются в составе расходов на продажу. При продаже товаров и ином выбытии их оценка производится по себестоимости каждой единицы.  Стоимость реализованной продукции и товаров в подразделениях общественного питания и гастронома списывается на затраты по стоимости первых по времени приобретения (ФИФО).</w:t>
      </w:r>
    </w:p>
    <w:p w:rsidR="005F73DC" w:rsidRPr="00024628" w:rsidRDefault="005F73DC" w:rsidP="00024628">
      <w:pPr>
        <w:spacing w:before="120" w:after="0"/>
        <w:jc w:val="both"/>
        <w:rPr>
          <w:rFonts w:ascii="Tahoma" w:hAnsi="Tahoma" w:cs="Tahoma"/>
          <w:sz w:val="20"/>
          <w:szCs w:val="20"/>
        </w:rPr>
      </w:pPr>
      <w:r w:rsidRPr="006A745C">
        <w:rPr>
          <w:rFonts w:ascii="Tahoma" w:hAnsi="Tahoma" w:cs="Tahoma"/>
          <w:sz w:val="20"/>
          <w:szCs w:val="20"/>
        </w:rPr>
        <w:t xml:space="preserve">4. </w:t>
      </w:r>
      <w:proofErr w:type="gramStart"/>
      <w:r w:rsidRPr="006A745C">
        <w:rPr>
          <w:rFonts w:ascii="Tahoma" w:hAnsi="Tahoma" w:cs="Tahoma"/>
          <w:sz w:val="20"/>
          <w:szCs w:val="20"/>
        </w:rPr>
        <w:t>В составе финансовых вложений учитываются займы, предоставленные другим юридическим лицам, вложения в  уставные капиталы, ценные бумаги, депозитные вклады, размещенные на счетах в кредитных организациях.</w:t>
      </w:r>
      <w:proofErr w:type="gramEnd"/>
      <w:r w:rsidRPr="006A745C">
        <w:rPr>
          <w:rFonts w:ascii="Tahoma" w:hAnsi="Tahoma" w:cs="Tahoma"/>
          <w:sz w:val="20"/>
          <w:szCs w:val="20"/>
        </w:rPr>
        <w:t xml:space="preserve"> Финансовые вложения при принятии к бухгалтерскому учету оцениваются в сумме фактических затрат. При выбытии финансовых вложений, по которым не определяется рыночная стоимость, их оценка осуществляется по первоначальной стоимости. Ежегодно перед составлением годовой бухгалтерской отчетности Общество проводит проверку на обесценение финансовых вложений.</w:t>
      </w:r>
    </w:p>
    <w:p w:rsidR="005F73DC" w:rsidRDefault="005F73DC" w:rsidP="00024628">
      <w:pPr>
        <w:pStyle w:val="a9"/>
        <w:spacing w:before="120"/>
        <w:rPr>
          <w:rFonts w:ascii="Tahoma" w:hAnsi="Tahoma" w:cs="Tahoma"/>
        </w:rPr>
      </w:pPr>
      <w:r>
        <w:rPr>
          <w:rFonts w:ascii="Tahoma" w:hAnsi="Tahoma" w:cs="Tahoma"/>
        </w:rPr>
        <w:t>Депозиты у</w:t>
      </w:r>
      <w:r w:rsidRPr="006A745C">
        <w:rPr>
          <w:rFonts w:ascii="Tahoma" w:hAnsi="Tahoma" w:cs="Tahoma"/>
        </w:rPr>
        <w:t>читываются</w:t>
      </w:r>
      <w:r>
        <w:rPr>
          <w:rFonts w:ascii="Tahoma" w:hAnsi="Tahoma" w:cs="Tahoma"/>
        </w:rPr>
        <w:t>,</w:t>
      </w:r>
      <w:r w:rsidRPr="006A745C">
        <w:rPr>
          <w:rFonts w:ascii="Tahoma" w:hAnsi="Tahoma" w:cs="Tahoma"/>
        </w:rPr>
        <w:t xml:space="preserve">  </w:t>
      </w:r>
      <w:r>
        <w:rPr>
          <w:rFonts w:ascii="Tahoma" w:hAnsi="Tahoma" w:cs="Tahoma"/>
        </w:rPr>
        <w:t>как  денежные эквиваленты, и показаны в строке 1255 Бухгалтерского Баланса.</w:t>
      </w:r>
      <w:r w:rsidRPr="00170B2C">
        <w:rPr>
          <w:rFonts w:ascii="Tahoma" w:hAnsi="Tahoma" w:cs="Tahoma"/>
        </w:rPr>
        <w:t xml:space="preserve"> </w:t>
      </w:r>
    </w:p>
    <w:p w:rsidR="005F73DC" w:rsidRDefault="005F73DC" w:rsidP="00024628">
      <w:pPr>
        <w:pStyle w:val="a9"/>
        <w:spacing w:before="120"/>
        <w:rPr>
          <w:rFonts w:ascii="Tahoma" w:hAnsi="Tahoma" w:cs="Tahoma"/>
        </w:rPr>
      </w:pPr>
      <w:r>
        <w:rPr>
          <w:rFonts w:ascii="Tahoma" w:hAnsi="Tahoma" w:cs="Tahoma"/>
        </w:rPr>
        <w:t>Р</w:t>
      </w:r>
      <w:r w:rsidRPr="006A745C">
        <w:rPr>
          <w:rFonts w:ascii="Tahoma" w:hAnsi="Tahoma" w:cs="Tahoma"/>
        </w:rPr>
        <w:t>езерв под обесценение финансовых вложений в 20</w:t>
      </w:r>
      <w:r>
        <w:rPr>
          <w:rFonts w:ascii="Tahoma" w:hAnsi="Tahoma" w:cs="Tahoma"/>
        </w:rPr>
        <w:t>15</w:t>
      </w:r>
      <w:r w:rsidRPr="006A745C">
        <w:rPr>
          <w:rFonts w:ascii="Tahoma" w:hAnsi="Tahoma" w:cs="Tahoma"/>
        </w:rPr>
        <w:t xml:space="preserve"> году не создавался.</w:t>
      </w:r>
    </w:p>
    <w:p w:rsidR="00024628" w:rsidRPr="000D3141" w:rsidRDefault="00024628" w:rsidP="00024628">
      <w:pPr>
        <w:pStyle w:val="a9"/>
        <w:spacing w:before="120"/>
        <w:rPr>
          <w:rFonts w:ascii="Tahoma" w:hAnsi="Tahoma" w:cs="Tahoma"/>
        </w:rPr>
      </w:pPr>
    </w:p>
    <w:p w:rsidR="005F73DC" w:rsidRPr="006A745C" w:rsidRDefault="005F73DC" w:rsidP="005F73DC">
      <w:pPr>
        <w:jc w:val="both"/>
        <w:rPr>
          <w:rFonts w:ascii="Tahoma" w:hAnsi="Tahoma" w:cs="Tahoma"/>
          <w:b/>
          <w:sz w:val="20"/>
          <w:szCs w:val="20"/>
        </w:rPr>
      </w:pPr>
      <w:r w:rsidRPr="006A745C">
        <w:rPr>
          <w:rFonts w:ascii="Tahoma" w:hAnsi="Tahoma" w:cs="Tahoma"/>
          <w:sz w:val="20"/>
          <w:szCs w:val="20"/>
        </w:rPr>
        <w:t xml:space="preserve">5. Доходы и расходы признаются в бухгалтерском учете по методу начисления. </w:t>
      </w:r>
    </w:p>
    <w:p w:rsidR="005F73DC" w:rsidRPr="006A745C" w:rsidRDefault="005F73DC" w:rsidP="00024628">
      <w:pPr>
        <w:spacing w:after="0"/>
        <w:jc w:val="both"/>
        <w:rPr>
          <w:rFonts w:ascii="Tahoma" w:hAnsi="Tahoma" w:cs="Tahoma"/>
          <w:b/>
          <w:sz w:val="20"/>
          <w:szCs w:val="20"/>
        </w:rPr>
      </w:pPr>
      <w:r w:rsidRPr="006A745C">
        <w:rPr>
          <w:rFonts w:ascii="Tahoma" w:hAnsi="Tahoma" w:cs="Tahoma"/>
          <w:sz w:val="20"/>
          <w:szCs w:val="20"/>
        </w:rPr>
        <w:t>Выручка принимается к бухгалтерскому учету в сумме, равной величине поступления денежных средств и иного имущества и (или) величине дебиторской задолженности.</w:t>
      </w:r>
    </w:p>
    <w:p w:rsidR="005F73DC" w:rsidRDefault="005F73DC" w:rsidP="00024628">
      <w:pPr>
        <w:spacing w:after="0"/>
        <w:jc w:val="both"/>
        <w:rPr>
          <w:rFonts w:ascii="Tahoma" w:hAnsi="Tahoma" w:cs="Tahoma"/>
          <w:sz w:val="20"/>
          <w:szCs w:val="20"/>
        </w:rPr>
      </w:pPr>
      <w:r w:rsidRPr="006A745C">
        <w:rPr>
          <w:rFonts w:ascii="Tahoma" w:hAnsi="Tahoma" w:cs="Tahoma"/>
          <w:sz w:val="20"/>
          <w:szCs w:val="20"/>
        </w:rPr>
        <w:t>Расходы  по обычным видам деятельности принимаются к бухгалтерскому учету в сумме,</w:t>
      </w:r>
      <w:proofErr w:type="gramStart"/>
      <w:r w:rsidRPr="006A745C">
        <w:rPr>
          <w:rFonts w:ascii="Tahoma" w:hAnsi="Tahoma" w:cs="Tahoma"/>
          <w:sz w:val="20"/>
          <w:szCs w:val="20"/>
        </w:rPr>
        <w:t xml:space="preserve"> ,</w:t>
      </w:r>
      <w:proofErr w:type="gramEnd"/>
      <w:r w:rsidRPr="006A745C">
        <w:rPr>
          <w:rFonts w:ascii="Tahoma" w:hAnsi="Tahoma" w:cs="Tahoma"/>
          <w:sz w:val="20"/>
          <w:szCs w:val="20"/>
        </w:rPr>
        <w:t xml:space="preserve"> равной величине оплаты в денежном выражении или иной форме или величине кредиторской задолженности. Коммерческие расходы признаются в себестоимости проданных продукции, товаров, работ, услуг полностью в отчетном году их признания в качестве расходов по обычным видам деятельности.</w:t>
      </w:r>
    </w:p>
    <w:p w:rsidR="005F73DC" w:rsidRDefault="005F73DC" w:rsidP="00024628">
      <w:pPr>
        <w:spacing w:after="0"/>
        <w:jc w:val="both"/>
        <w:rPr>
          <w:rFonts w:ascii="Tahoma" w:hAnsi="Tahoma" w:cs="Tahoma"/>
          <w:sz w:val="20"/>
          <w:szCs w:val="20"/>
        </w:rPr>
      </w:pPr>
      <w:r>
        <w:rPr>
          <w:rFonts w:ascii="Tahoma" w:hAnsi="Tahoma" w:cs="Tahoma"/>
          <w:sz w:val="20"/>
          <w:szCs w:val="20"/>
        </w:rPr>
        <w:t xml:space="preserve">В </w:t>
      </w:r>
      <w:proofErr w:type="gramStart"/>
      <w:r>
        <w:rPr>
          <w:rFonts w:ascii="Tahoma" w:hAnsi="Tahoma" w:cs="Tahoma"/>
          <w:sz w:val="20"/>
          <w:szCs w:val="20"/>
        </w:rPr>
        <w:t>отчете</w:t>
      </w:r>
      <w:proofErr w:type="gramEnd"/>
      <w:r>
        <w:rPr>
          <w:rFonts w:ascii="Tahoma" w:hAnsi="Tahoma" w:cs="Tahoma"/>
          <w:sz w:val="20"/>
          <w:szCs w:val="20"/>
        </w:rPr>
        <w:t xml:space="preserve"> о финансовых результатах показатели положительных и отрицательных курсовых  </w:t>
      </w:r>
      <w:proofErr w:type="spellStart"/>
      <w:r>
        <w:rPr>
          <w:rFonts w:ascii="Tahoma" w:hAnsi="Tahoma" w:cs="Tahoma"/>
          <w:sz w:val="20"/>
          <w:szCs w:val="20"/>
        </w:rPr>
        <w:t>разниц</w:t>
      </w:r>
      <w:proofErr w:type="spellEnd"/>
      <w:r>
        <w:rPr>
          <w:rFonts w:ascii="Tahoma" w:hAnsi="Tahoma" w:cs="Tahoma"/>
          <w:sz w:val="20"/>
          <w:szCs w:val="20"/>
        </w:rPr>
        <w:t xml:space="preserve"> отражены свернуто. </w:t>
      </w:r>
      <w:proofErr w:type="gramStart"/>
      <w:r>
        <w:rPr>
          <w:rFonts w:ascii="Tahoma" w:hAnsi="Tahoma" w:cs="Tahoma"/>
          <w:sz w:val="20"/>
          <w:szCs w:val="20"/>
        </w:rPr>
        <w:t>Проведена</w:t>
      </w:r>
      <w:proofErr w:type="gramEnd"/>
      <w:r>
        <w:rPr>
          <w:rFonts w:ascii="Tahoma" w:hAnsi="Tahoma" w:cs="Tahoma"/>
          <w:sz w:val="20"/>
          <w:szCs w:val="20"/>
        </w:rPr>
        <w:t xml:space="preserve"> </w:t>
      </w:r>
      <w:proofErr w:type="spellStart"/>
      <w:r>
        <w:rPr>
          <w:rFonts w:ascii="Tahoma" w:hAnsi="Tahoma" w:cs="Tahoma"/>
          <w:sz w:val="20"/>
          <w:szCs w:val="20"/>
        </w:rPr>
        <w:t>взаимоувязка</w:t>
      </w:r>
      <w:proofErr w:type="spellEnd"/>
      <w:r>
        <w:rPr>
          <w:rFonts w:ascii="Tahoma" w:hAnsi="Tahoma" w:cs="Tahoma"/>
          <w:sz w:val="20"/>
          <w:szCs w:val="20"/>
        </w:rPr>
        <w:t xml:space="preserve"> соответствующих показателей за прошлые периоды. </w:t>
      </w:r>
    </w:p>
    <w:p w:rsidR="00024628" w:rsidRPr="006A745C" w:rsidRDefault="00024628" w:rsidP="00024628">
      <w:pPr>
        <w:spacing w:after="0"/>
        <w:jc w:val="both"/>
        <w:rPr>
          <w:rFonts w:ascii="Tahoma" w:hAnsi="Tahoma" w:cs="Tahoma"/>
          <w:sz w:val="20"/>
          <w:szCs w:val="20"/>
        </w:rPr>
      </w:pPr>
    </w:p>
    <w:p w:rsidR="005F73DC" w:rsidRPr="006A745C" w:rsidRDefault="005F73DC" w:rsidP="005F73DC">
      <w:pPr>
        <w:jc w:val="both"/>
        <w:rPr>
          <w:rFonts w:ascii="Tahoma" w:hAnsi="Tahoma" w:cs="Tahoma"/>
          <w:sz w:val="20"/>
          <w:szCs w:val="20"/>
        </w:rPr>
      </w:pPr>
      <w:r w:rsidRPr="006A745C">
        <w:rPr>
          <w:rFonts w:ascii="Tahoma" w:hAnsi="Tahoma" w:cs="Tahoma"/>
          <w:sz w:val="20"/>
          <w:szCs w:val="20"/>
        </w:rPr>
        <w:t>6. Общество создает резерв сомнительных догов при условии, что срок погашения задолженности по договору истек или задолженность  с высокой степенью вероятности не будет погашена в сроки, установленные договором; гарантии погашения задолженности отсутствуют. Резерв создается исходя из полной суммы дебиторской задолженности.</w:t>
      </w:r>
    </w:p>
    <w:p w:rsidR="005F73DC" w:rsidRDefault="005F73DC" w:rsidP="005F73DC">
      <w:pPr>
        <w:jc w:val="both"/>
        <w:rPr>
          <w:rFonts w:ascii="Tahoma" w:hAnsi="Tahoma" w:cs="Tahoma"/>
          <w:sz w:val="20"/>
          <w:szCs w:val="20"/>
        </w:rPr>
      </w:pPr>
      <w:r w:rsidRPr="006A745C">
        <w:rPr>
          <w:rFonts w:ascii="Tahoma" w:hAnsi="Tahoma" w:cs="Tahoma"/>
          <w:sz w:val="20"/>
          <w:szCs w:val="20"/>
        </w:rPr>
        <w:t>7. Общество создает резерв предстоящих расходов на опл</w:t>
      </w:r>
      <w:r>
        <w:rPr>
          <w:rFonts w:ascii="Tahoma" w:hAnsi="Tahoma" w:cs="Tahoma"/>
          <w:sz w:val="20"/>
          <w:szCs w:val="20"/>
        </w:rPr>
        <w:t>ату отпусков работников. Размер</w:t>
      </w:r>
      <w:r w:rsidRPr="006A745C">
        <w:rPr>
          <w:rFonts w:ascii="Tahoma" w:hAnsi="Tahoma" w:cs="Tahoma"/>
          <w:sz w:val="20"/>
          <w:szCs w:val="20"/>
        </w:rPr>
        <w:t xml:space="preserve"> ежемесячных отчислений в резерв на оплату отпусков и предельный размер резерва определяются на основании специального расчета</w:t>
      </w:r>
      <w:r>
        <w:rPr>
          <w:rFonts w:ascii="Tahoma" w:hAnsi="Tahoma" w:cs="Tahoma"/>
          <w:sz w:val="20"/>
          <w:szCs w:val="20"/>
        </w:rPr>
        <w:t xml:space="preserve"> </w:t>
      </w:r>
      <w:r w:rsidRPr="006A745C">
        <w:rPr>
          <w:rFonts w:ascii="Tahoma" w:hAnsi="Tahoma" w:cs="Tahoma"/>
          <w:sz w:val="20"/>
          <w:szCs w:val="20"/>
        </w:rPr>
        <w:t>- сметы. Остаток неиспользованного резерва переносится на следующий год.</w:t>
      </w:r>
    </w:p>
    <w:p w:rsidR="005F73DC" w:rsidRDefault="005F73DC" w:rsidP="005F73DC">
      <w:pPr>
        <w:jc w:val="both"/>
        <w:rPr>
          <w:rFonts w:ascii="Tahoma" w:hAnsi="Tahoma" w:cs="Tahoma"/>
          <w:sz w:val="20"/>
          <w:szCs w:val="20"/>
        </w:rPr>
      </w:pPr>
    </w:p>
    <w:p w:rsidR="005F73DC" w:rsidRDefault="005F73DC" w:rsidP="005F73DC">
      <w:pPr>
        <w:jc w:val="both"/>
        <w:rPr>
          <w:rFonts w:ascii="Tahoma" w:hAnsi="Tahoma" w:cs="Tahoma"/>
          <w:sz w:val="20"/>
          <w:szCs w:val="20"/>
        </w:rPr>
      </w:pPr>
    </w:p>
    <w:p w:rsidR="005F73DC" w:rsidRPr="006A745C" w:rsidRDefault="005F73DC" w:rsidP="005F73DC">
      <w:pPr>
        <w:rPr>
          <w:rFonts w:ascii="Tahoma" w:hAnsi="Tahoma" w:cs="Tahoma"/>
          <w:b/>
          <w:sz w:val="20"/>
          <w:szCs w:val="20"/>
        </w:rPr>
      </w:pPr>
    </w:p>
    <w:p w:rsidR="005F73DC" w:rsidRPr="006A745C" w:rsidRDefault="005F73DC" w:rsidP="00024628">
      <w:pPr>
        <w:rPr>
          <w:rFonts w:ascii="Tahoma" w:hAnsi="Tahoma" w:cs="Tahoma"/>
          <w:b/>
          <w:sz w:val="20"/>
          <w:szCs w:val="20"/>
        </w:rPr>
      </w:pPr>
      <w:r w:rsidRPr="006A745C">
        <w:rPr>
          <w:rFonts w:ascii="Tahoma" w:hAnsi="Tahoma" w:cs="Tahoma"/>
          <w:b/>
          <w:sz w:val="20"/>
          <w:szCs w:val="20"/>
          <w:lang w:val="en-US"/>
        </w:rPr>
        <w:lastRenderedPageBreak/>
        <w:t>III</w:t>
      </w:r>
      <w:proofErr w:type="gramStart"/>
      <w:r>
        <w:rPr>
          <w:rFonts w:ascii="Tahoma" w:hAnsi="Tahoma" w:cs="Tahoma"/>
          <w:b/>
          <w:sz w:val="20"/>
          <w:szCs w:val="20"/>
        </w:rPr>
        <w:t>.</w:t>
      </w:r>
      <w:r w:rsidRPr="006A745C">
        <w:rPr>
          <w:rFonts w:ascii="Tahoma" w:hAnsi="Tahoma" w:cs="Tahoma"/>
          <w:b/>
          <w:sz w:val="20"/>
          <w:szCs w:val="20"/>
        </w:rPr>
        <w:t xml:space="preserve">  Расшифровка</w:t>
      </w:r>
      <w:proofErr w:type="gramEnd"/>
      <w:r w:rsidRPr="006A745C">
        <w:rPr>
          <w:rFonts w:ascii="Tahoma" w:hAnsi="Tahoma" w:cs="Tahoma"/>
          <w:b/>
          <w:sz w:val="20"/>
          <w:szCs w:val="20"/>
        </w:rPr>
        <w:t xml:space="preserve"> отдельных показателей бухгалтерского баланса и отчета о финансовых результатах</w:t>
      </w:r>
    </w:p>
    <w:p w:rsidR="005F73DC" w:rsidRDefault="005F73DC" w:rsidP="005F73DC">
      <w:pPr>
        <w:rPr>
          <w:rFonts w:ascii="Tahoma" w:hAnsi="Tahoma" w:cs="Tahoma"/>
          <w:b/>
          <w:sz w:val="20"/>
          <w:szCs w:val="20"/>
        </w:rPr>
      </w:pPr>
      <w:r>
        <w:rPr>
          <w:noProof/>
          <w:lang w:eastAsia="ru-RU"/>
        </w:rPr>
        <w:drawing>
          <wp:inline distT="0" distB="0" distL="0" distR="0">
            <wp:extent cx="5890260" cy="2434590"/>
            <wp:effectExtent l="19050" t="0" r="0" b="0"/>
            <wp:docPr id="39" name="Объект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9"/>
                    <pic:cNvPicPr>
                      <a:picLocks noChangeAspect="1" noChangeArrowheads="1"/>
                    </pic:cNvPicPr>
                  </pic:nvPicPr>
                  <pic:blipFill>
                    <a:blip r:embed="rId16" cstate="print"/>
                    <a:srcRect/>
                    <a:stretch>
                      <a:fillRect/>
                    </a:stretch>
                  </pic:blipFill>
                  <pic:spPr bwMode="auto">
                    <a:xfrm>
                      <a:off x="0" y="0"/>
                      <a:ext cx="5890260" cy="2434590"/>
                    </a:xfrm>
                    <a:prstGeom prst="rect">
                      <a:avLst/>
                    </a:prstGeom>
                    <a:noFill/>
                    <a:ln w="9525">
                      <a:noFill/>
                      <a:miter lim="800000"/>
                      <a:headEnd/>
                      <a:tailEnd/>
                    </a:ln>
                  </pic:spPr>
                </pic:pic>
              </a:graphicData>
            </a:graphic>
          </wp:inline>
        </w:drawing>
      </w:r>
    </w:p>
    <w:p w:rsidR="005F73DC" w:rsidRPr="006A745C" w:rsidRDefault="005F73DC" w:rsidP="005F73DC">
      <w:pPr>
        <w:rPr>
          <w:rFonts w:ascii="Tahoma" w:hAnsi="Tahoma" w:cs="Tahoma"/>
          <w:b/>
          <w:sz w:val="20"/>
          <w:szCs w:val="20"/>
        </w:rPr>
      </w:pPr>
    </w:p>
    <w:p w:rsidR="005F73DC" w:rsidRPr="006A745C" w:rsidRDefault="005F73DC" w:rsidP="005F73DC">
      <w:pPr>
        <w:rPr>
          <w:rFonts w:ascii="Tahoma" w:hAnsi="Tahoma" w:cs="Tahoma"/>
          <w:b/>
          <w:sz w:val="20"/>
          <w:szCs w:val="20"/>
        </w:rPr>
      </w:pPr>
      <w:r>
        <w:rPr>
          <w:noProof/>
          <w:lang w:eastAsia="ru-RU"/>
        </w:rPr>
        <w:drawing>
          <wp:inline distT="0" distB="0" distL="0" distR="0">
            <wp:extent cx="5913310" cy="3883231"/>
            <wp:effectExtent l="19050" t="0" r="0" b="0"/>
            <wp:docPr id="42" name="Объект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2"/>
                    <pic:cNvPicPr>
                      <a:picLocks noChangeAspect="1" noChangeArrowheads="1"/>
                    </pic:cNvPicPr>
                  </pic:nvPicPr>
                  <pic:blipFill>
                    <a:blip r:embed="rId18" cstate="print"/>
                    <a:srcRect/>
                    <a:stretch>
                      <a:fillRect/>
                    </a:stretch>
                  </pic:blipFill>
                  <pic:spPr bwMode="auto">
                    <a:xfrm>
                      <a:off x="0" y="0"/>
                      <a:ext cx="5913755" cy="3883523"/>
                    </a:xfrm>
                    <a:prstGeom prst="rect">
                      <a:avLst/>
                    </a:prstGeom>
                    <a:noFill/>
                    <a:ln w="9525">
                      <a:noFill/>
                      <a:miter lim="800000"/>
                      <a:headEnd/>
                      <a:tailEnd/>
                    </a:ln>
                  </pic:spPr>
                </pic:pic>
              </a:graphicData>
            </a:graphic>
          </wp:inline>
        </w:drawing>
      </w:r>
    </w:p>
    <w:p w:rsidR="005F73DC" w:rsidRDefault="005F73DC" w:rsidP="005F73DC">
      <w:pPr>
        <w:tabs>
          <w:tab w:val="left" w:pos="3232"/>
        </w:tabs>
        <w:rPr>
          <w:rFonts w:ascii="Tahoma" w:hAnsi="Tahoma" w:cs="Tahoma"/>
          <w:sz w:val="20"/>
          <w:szCs w:val="20"/>
        </w:rPr>
      </w:pPr>
    </w:p>
    <w:p w:rsidR="005F73DC" w:rsidRDefault="005F73DC" w:rsidP="005F73DC">
      <w:pPr>
        <w:tabs>
          <w:tab w:val="left" w:pos="3232"/>
        </w:tabs>
        <w:rPr>
          <w:rFonts w:ascii="Tahoma" w:hAnsi="Tahoma" w:cs="Tahoma"/>
          <w:sz w:val="20"/>
          <w:szCs w:val="20"/>
        </w:rPr>
      </w:pPr>
    </w:p>
    <w:p w:rsidR="005F73DC" w:rsidRDefault="005F73DC" w:rsidP="005F73DC">
      <w:pPr>
        <w:tabs>
          <w:tab w:val="left" w:pos="3232"/>
        </w:tabs>
        <w:rPr>
          <w:rFonts w:ascii="Tahoma" w:hAnsi="Tahoma" w:cs="Tahoma"/>
          <w:sz w:val="20"/>
          <w:szCs w:val="20"/>
        </w:rPr>
      </w:pPr>
    </w:p>
    <w:p w:rsidR="005F73DC" w:rsidRDefault="005F73DC" w:rsidP="005F73DC">
      <w:pPr>
        <w:tabs>
          <w:tab w:val="left" w:pos="3232"/>
        </w:tabs>
        <w:rPr>
          <w:rFonts w:ascii="Tahoma" w:hAnsi="Tahoma" w:cs="Tahoma"/>
          <w:sz w:val="20"/>
          <w:szCs w:val="20"/>
        </w:rPr>
      </w:pPr>
      <w:r>
        <w:rPr>
          <w:noProof/>
          <w:lang w:eastAsia="ru-RU"/>
        </w:rPr>
        <w:lastRenderedPageBreak/>
        <w:drawing>
          <wp:inline distT="0" distB="0" distL="0" distR="0">
            <wp:extent cx="5940425" cy="6953748"/>
            <wp:effectExtent l="19050" t="0" r="3175" b="0"/>
            <wp:docPr id="45" name="Объект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5"/>
                    <pic:cNvPicPr>
                      <a:picLocks noChangeAspect="1" noChangeArrowheads="1"/>
                    </pic:cNvPicPr>
                  </pic:nvPicPr>
                  <pic:blipFill>
                    <a:blip r:embed="rId19" cstate="print"/>
                    <a:srcRect/>
                    <a:stretch>
                      <a:fillRect/>
                    </a:stretch>
                  </pic:blipFill>
                  <pic:spPr bwMode="auto">
                    <a:xfrm>
                      <a:off x="0" y="0"/>
                      <a:ext cx="5940425" cy="6953748"/>
                    </a:xfrm>
                    <a:prstGeom prst="rect">
                      <a:avLst/>
                    </a:prstGeom>
                    <a:noFill/>
                    <a:ln w="9525">
                      <a:noFill/>
                      <a:miter lim="800000"/>
                      <a:headEnd/>
                      <a:tailEnd/>
                    </a:ln>
                  </pic:spPr>
                </pic:pic>
              </a:graphicData>
            </a:graphic>
          </wp:inline>
        </w:drawing>
      </w:r>
    </w:p>
    <w:p w:rsidR="005F73DC" w:rsidRDefault="005F73DC" w:rsidP="005F73DC">
      <w:pPr>
        <w:tabs>
          <w:tab w:val="left" w:pos="3232"/>
        </w:tabs>
        <w:rPr>
          <w:rFonts w:ascii="Tahoma" w:hAnsi="Tahoma" w:cs="Tahoma"/>
          <w:sz w:val="20"/>
          <w:szCs w:val="20"/>
        </w:rPr>
      </w:pPr>
    </w:p>
    <w:p w:rsidR="005F73DC" w:rsidRDefault="005F73DC" w:rsidP="005F73DC">
      <w:pPr>
        <w:tabs>
          <w:tab w:val="left" w:pos="3232"/>
        </w:tabs>
        <w:rPr>
          <w:rFonts w:ascii="Tahoma" w:hAnsi="Tahoma" w:cs="Tahoma"/>
          <w:sz w:val="20"/>
          <w:szCs w:val="20"/>
        </w:rPr>
      </w:pPr>
    </w:p>
    <w:p w:rsidR="005F73DC" w:rsidRDefault="005F73DC" w:rsidP="005F73DC">
      <w:pPr>
        <w:tabs>
          <w:tab w:val="left" w:pos="3232"/>
        </w:tabs>
        <w:rPr>
          <w:rFonts w:ascii="Tahoma" w:hAnsi="Tahoma" w:cs="Tahoma"/>
          <w:sz w:val="20"/>
          <w:szCs w:val="20"/>
        </w:rPr>
      </w:pPr>
      <w:r>
        <w:rPr>
          <w:noProof/>
          <w:lang w:eastAsia="ru-RU"/>
        </w:rPr>
        <w:lastRenderedPageBreak/>
        <w:drawing>
          <wp:inline distT="0" distB="0" distL="0" distR="0">
            <wp:extent cx="5940425" cy="8470595"/>
            <wp:effectExtent l="19050" t="0" r="3175" b="0"/>
            <wp:docPr id="48" name="Объект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8"/>
                    <pic:cNvPicPr>
                      <a:picLocks noChangeAspect="1" noChangeArrowheads="1"/>
                    </pic:cNvPicPr>
                  </pic:nvPicPr>
                  <pic:blipFill>
                    <a:blip r:embed="rId20" cstate="print"/>
                    <a:srcRect/>
                    <a:stretch>
                      <a:fillRect/>
                    </a:stretch>
                  </pic:blipFill>
                  <pic:spPr bwMode="auto">
                    <a:xfrm>
                      <a:off x="0" y="0"/>
                      <a:ext cx="5940425" cy="8470595"/>
                    </a:xfrm>
                    <a:prstGeom prst="rect">
                      <a:avLst/>
                    </a:prstGeom>
                    <a:noFill/>
                    <a:ln w="9525">
                      <a:noFill/>
                      <a:miter lim="800000"/>
                      <a:headEnd/>
                      <a:tailEnd/>
                    </a:ln>
                  </pic:spPr>
                </pic:pic>
              </a:graphicData>
            </a:graphic>
          </wp:inline>
        </w:drawing>
      </w:r>
    </w:p>
    <w:p w:rsidR="005F73DC" w:rsidRPr="006A745C" w:rsidRDefault="005F73DC" w:rsidP="005F73DC">
      <w:pPr>
        <w:tabs>
          <w:tab w:val="left" w:pos="3232"/>
        </w:tabs>
        <w:rPr>
          <w:rFonts w:ascii="Tahoma" w:hAnsi="Tahoma" w:cs="Tahoma"/>
          <w:sz w:val="20"/>
          <w:szCs w:val="20"/>
        </w:rPr>
      </w:pPr>
      <w:r w:rsidRPr="006A745C">
        <w:rPr>
          <w:rFonts w:ascii="Tahoma" w:hAnsi="Tahoma" w:cs="Tahoma"/>
          <w:sz w:val="20"/>
          <w:szCs w:val="20"/>
        </w:rPr>
        <w:tab/>
      </w:r>
    </w:p>
    <w:p w:rsidR="005F73DC" w:rsidRDefault="005F73DC" w:rsidP="005F73DC">
      <w:pPr>
        <w:tabs>
          <w:tab w:val="left" w:pos="3232"/>
        </w:tabs>
        <w:rPr>
          <w:rFonts w:ascii="Helios" w:hAnsi="Helios"/>
        </w:rPr>
      </w:pPr>
    </w:p>
    <w:p w:rsidR="005F73DC" w:rsidRDefault="005F73DC" w:rsidP="005F73DC">
      <w:pPr>
        <w:rPr>
          <w:rFonts w:ascii="Helios" w:hAnsi="Helios"/>
        </w:rPr>
      </w:pPr>
    </w:p>
    <w:p w:rsidR="005F73DC" w:rsidRDefault="005F73DC" w:rsidP="005F73DC">
      <w:pPr>
        <w:rPr>
          <w:rFonts w:ascii="Helios" w:hAnsi="Helios"/>
        </w:rPr>
      </w:pPr>
      <w:r>
        <w:rPr>
          <w:noProof/>
          <w:lang w:eastAsia="ru-RU"/>
        </w:rPr>
        <w:drawing>
          <wp:inline distT="0" distB="0" distL="0" distR="0">
            <wp:extent cx="5940425" cy="3196737"/>
            <wp:effectExtent l="19050" t="0" r="3175" b="0"/>
            <wp:docPr id="51" name="Объект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1"/>
                    <pic:cNvPicPr>
                      <a:picLocks noChangeAspect="1" noChangeArrowheads="1"/>
                    </pic:cNvPicPr>
                  </pic:nvPicPr>
                  <pic:blipFill>
                    <a:blip r:embed="rId21" cstate="print"/>
                    <a:srcRect/>
                    <a:stretch>
                      <a:fillRect/>
                    </a:stretch>
                  </pic:blipFill>
                  <pic:spPr bwMode="auto">
                    <a:xfrm>
                      <a:off x="0" y="0"/>
                      <a:ext cx="5940425" cy="3196737"/>
                    </a:xfrm>
                    <a:prstGeom prst="rect">
                      <a:avLst/>
                    </a:prstGeom>
                    <a:noFill/>
                    <a:ln w="9525">
                      <a:noFill/>
                      <a:miter lim="800000"/>
                      <a:headEnd/>
                      <a:tailEnd/>
                    </a:ln>
                  </pic:spPr>
                </pic:pic>
              </a:graphicData>
            </a:graphic>
          </wp:inline>
        </w:drawing>
      </w:r>
    </w:p>
    <w:p w:rsidR="005F73DC" w:rsidRDefault="005F73DC" w:rsidP="005F73DC">
      <w:pPr>
        <w:rPr>
          <w:rFonts w:ascii="Helios" w:hAnsi="Helios"/>
        </w:rPr>
      </w:pPr>
    </w:p>
    <w:p w:rsidR="005F73DC" w:rsidRDefault="005F73DC" w:rsidP="005F73DC">
      <w:pPr>
        <w:rPr>
          <w:rFonts w:ascii="Helios" w:hAnsi="Helios"/>
        </w:rPr>
      </w:pPr>
      <w:r>
        <w:rPr>
          <w:noProof/>
          <w:lang w:eastAsia="ru-RU"/>
        </w:rPr>
        <w:drawing>
          <wp:inline distT="0" distB="0" distL="0" distR="0">
            <wp:extent cx="5940425" cy="5084327"/>
            <wp:effectExtent l="19050" t="0" r="3175" b="0"/>
            <wp:docPr id="54" name="Объект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4"/>
                    <pic:cNvPicPr>
                      <a:picLocks noChangeAspect="1" noChangeArrowheads="1"/>
                    </pic:cNvPicPr>
                  </pic:nvPicPr>
                  <pic:blipFill>
                    <a:blip r:embed="rId22" cstate="print"/>
                    <a:srcRect/>
                    <a:stretch>
                      <a:fillRect/>
                    </a:stretch>
                  </pic:blipFill>
                  <pic:spPr bwMode="auto">
                    <a:xfrm>
                      <a:off x="0" y="0"/>
                      <a:ext cx="5940425" cy="5084327"/>
                    </a:xfrm>
                    <a:prstGeom prst="rect">
                      <a:avLst/>
                    </a:prstGeom>
                    <a:noFill/>
                    <a:ln w="9525">
                      <a:noFill/>
                      <a:miter lim="800000"/>
                      <a:headEnd/>
                      <a:tailEnd/>
                    </a:ln>
                  </pic:spPr>
                </pic:pic>
              </a:graphicData>
            </a:graphic>
          </wp:inline>
        </w:drawing>
      </w:r>
    </w:p>
    <w:p w:rsidR="005F73DC" w:rsidRDefault="005F73DC" w:rsidP="005F73DC">
      <w:pPr>
        <w:rPr>
          <w:rFonts w:ascii="Helios" w:hAnsi="Helios"/>
        </w:rPr>
      </w:pPr>
    </w:p>
    <w:p w:rsidR="005F73DC" w:rsidRDefault="005F73DC" w:rsidP="005F73DC">
      <w:pPr>
        <w:rPr>
          <w:rFonts w:ascii="Helios" w:hAnsi="Helios"/>
        </w:rPr>
      </w:pPr>
      <w:r>
        <w:rPr>
          <w:noProof/>
          <w:sz w:val="20"/>
          <w:szCs w:val="20"/>
          <w:lang w:eastAsia="ru-RU"/>
        </w:rPr>
        <w:drawing>
          <wp:inline distT="0" distB="0" distL="0" distR="0">
            <wp:extent cx="5823609" cy="4567877"/>
            <wp:effectExtent l="19050" t="0" r="5691" b="0"/>
            <wp:docPr id="57" name="Объект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7"/>
                    <pic:cNvPicPr>
                      <a:picLocks noChangeAspect="1" noChangeArrowheads="1"/>
                    </pic:cNvPicPr>
                  </pic:nvPicPr>
                  <pic:blipFill>
                    <a:blip r:embed="rId23" cstate="print"/>
                    <a:srcRect/>
                    <a:stretch>
                      <a:fillRect/>
                    </a:stretch>
                  </pic:blipFill>
                  <pic:spPr bwMode="auto">
                    <a:xfrm>
                      <a:off x="0" y="0"/>
                      <a:ext cx="5828865" cy="4572000"/>
                    </a:xfrm>
                    <a:prstGeom prst="rect">
                      <a:avLst/>
                    </a:prstGeom>
                    <a:noFill/>
                    <a:ln w="9525">
                      <a:noFill/>
                      <a:miter lim="800000"/>
                      <a:headEnd/>
                      <a:tailEnd/>
                    </a:ln>
                  </pic:spPr>
                </pic:pic>
              </a:graphicData>
            </a:graphic>
          </wp:inline>
        </w:drawing>
      </w:r>
    </w:p>
    <w:p w:rsidR="005F73DC" w:rsidRPr="00C403BD" w:rsidRDefault="005F73DC" w:rsidP="005F73DC">
      <w:pPr>
        <w:pStyle w:val="a9"/>
        <w:tabs>
          <w:tab w:val="left" w:pos="1455"/>
          <w:tab w:val="center" w:pos="4587"/>
        </w:tabs>
        <w:rPr>
          <w:rFonts w:ascii="Tahoma" w:hAnsi="Tahoma" w:cs="Tahoma"/>
          <w:b/>
          <w:bCs/>
        </w:rPr>
      </w:pPr>
      <w:r w:rsidRPr="00C403BD">
        <w:rPr>
          <w:rFonts w:ascii="Tahoma" w:hAnsi="Tahoma" w:cs="Tahoma"/>
          <w:b/>
          <w:bCs/>
          <w:lang w:val="en-US"/>
        </w:rPr>
        <w:t>IV</w:t>
      </w:r>
      <w:proofErr w:type="gramStart"/>
      <w:r>
        <w:rPr>
          <w:rFonts w:ascii="Tahoma" w:hAnsi="Tahoma" w:cs="Tahoma"/>
          <w:b/>
          <w:bCs/>
        </w:rPr>
        <w:t>.</w:t>
      </w:r>
      <w:r w:rsidRPr="00C403BD">
        <w:rPr>
          <w:rFonts w:ascii="Tahoma" w:hAnsi="Tahoma" w:cs="Tahoma"/>
          <w:b/>
          <w:bCs/>
        </w:rPr>
        <w:t xml:space="preserve">  </w:t>
      </w:r>
      <w:r>
        <w:rPr>
          <w:rFonts w:ascii="Tahoma" w:hAnsi="Tahoma" w:cs="Tahoma"/>
          <w:b/>
          <w:bCs/>
        </w:rPr>
        <w:t>Информация</w:t>
      </w:r>
      <w:proofErr w:type="gramEnd"/>
      <w:r>
        <w:rPr>
          <w:rFonts w:ascii="Tahoma" w:hAnsi="Tahoma" w:cs="Tahoma"/>
          <w:b/>
          <w:bCs/>
        </w:rPr>
        <w:t xml:space="preserve"> о доходах и расходах по видам деятельности</w:t>
      </w:r>
    </w:p>
    <w:p w:rsidR="005F73DC" w:rsidRPr="00C403BD" w:rsidRDefault="005F73DC" w:rsidP="005F73DC">
      <w:pPr>
        <w:rPr>
          <w:rFonts w:ascii="Tahoma" w:hAnsi="Tahoma" w:cs="Tahoma"/>
          <w:b/>
          <w:sz w:val="20"/>
          <w:szCs w:val="20"/>
        </w:rPr>
      </w:pPr>
      <w:r w:rsidRPr="00C403BD">
        <w:rPr>
          <w:rFonts w:ascii="Tahoma" w:hAnsi="Tahoma" w:cs="Tahoma"/>
          <w:sz w:val="20"/>
          <w:szCs w:val="20"/>
        </w:rPr>
        <w:t xml:space="preserve">                      </w:t>
      </w:r>
      <w:r w:rsidRPr="00C403BD">
        <w:rPr>
          <w:rFonts w:ascii="Tahoma" w:hAnsi="Tahoma" w:cs="Tahoma"/>
          <w:b/>
          <w:sz w:val="20"/>
          <w:szCs w:val="20"/>
        </w:rPr>
        <w:t xml:space="preserve"> </w:t>
      </w:r>
    </w:p>
    <w:p w:rsidR="005F73DC" w:rsidRPr="00C403BD" w:rsidRDefault="005F73DC" w:rsidP="005F73DC">
      <w:pPr>
        <w:rPr>
          <w:rFonts w:ascii="Tahoma" w:hAnsi="Tahoma" w:cs="Tahoma"/>
          <w:sz w:val="20"/>
          <w:szCs w:val="20"/>
        </w:rPr>
      </w:pPr>
      <w:r w:rsidRPr="00C403BD">
        <w:rPr>
          <w:rFonts w:ascii="Tahoma" w:hAnsi="Tahoma" w:cs="Tahoma"/>
          <w:sz w:val="20"/>
          <w:szCs w:val="20"/>
        </w:rPr>
        <w:t xml:space="preserve">                                                                                                                             тыс</w:t>
      </w:r>
      <w:proofErr w:type="gramStart"/>
      <w:r w:rsidRPr="00C403BD">
        <w:rPr>
          <w:rFonts w:ascii="Tahoma" w:hAnsi="Tahoma" w:cs="Tahoma"/>
          <w:sz w:val="20"/>
          <w:szCs w:val="20"/>
        </w:rPr>
        <w:t>.р</w:t>
      </w:r>
      <w:proofErr w:type="gramEnd"/>
      <w:r w:rsidRPr="00C403BD">
        <w:rPr>
          <w:rFonts w:ascii="Tahoma" w:hAnsi="Tahoma" w:cs="Tahoma"/>
          <w:sz w:val="20"/>
          <w:szCs w:val="20"/>
        </w:rPr>
        <w:t>уб.</w:t>
      </w:r>
    </w:p>
    <w:p w:rsidR="005F73DC" w:rsidRDefault="005F73DC" w:rsidP="005F73DC">
      <w:pPr>
        <w:rPr>
          <w:rFonts w:ascii="Tahoma" w:hAnsi="Tahoma" w:cs="Tahoma"/>
          <w:sz w:val="20"/>
          <w:szCs w:val="20"/>
        </w:rPr>
      </w:pPr>
      <w:r w:rsidRPr="00C403BD">
        <w:rPr>
          <w:rFonts w:ascii="Tahoma" w:hAnsi="Tahoma" w:cs="Tahoma"/>
          <w:sz w:val="20"/>
          <w:szCs w:val="20"/>
        </w:rPr>
        <w:object w:dxaOrig="8808" w:dyaOrig="2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138pt" o:ole="">
            <v:imagedata r:id="rId24" o:title=""/>
          </v:shape>
          <o:OLEObject Type="Embed" ProgID="Excel.Sheet.8" ShapeID="_x0000_i1025" DrawAspect="Content" ObjectID="_1524659653" r:id="rId25"/>
        </w:object>
      </w:r>
    </w:p>
    <w:p w:rsidR="005F73DC" w:rsidRDefault="005F73DC" w:rsidP="005F73DC">
      <w:pPr>
        <w:rPr>
          <w:rFonts w:ascii="Tahoma" w:hAnsi="Tahoma" w:cs="Tahoma"/>
          <w:sz w:val="20"/>
          <w:szCs w:val="20"/>
        </w:rPr>
      </w:pPr>
    </w:p>
    <w:p w:rsidR="005F73DC" w:rsidRPr="002F7E04" w:rsidRDefault="005F73DC" w:rsidP="005F73DC">
      <w:pPr>
        <w:rPr>
          <w:rFonts w:ascii="Helios" w:hAnsi="Helios"/>
        </w:rPr>
        <w:sectPr w:rsidR="005F73DC" w:rsidRPr="002F7E04" w:rsidSect="005F73DC">
          <w:headerReference w:type="default" r:id="rId26"/>
          <w:pgSz w:w="11906" w:h="16838"/>
          <w:pgMar w:top="1134" w:right="850" w:bottom="1134" w:left="1701" w:header="708" w:footer="708" w:gutter="0"/>
          <w:cols w:space="708"/>
          <w:docGrid w:linePitch="360"/>
        </w:sectPr>
      </w:pPr>
    </w:p>
    <w:p w:rsidR="005F73DC" w:rsidRDefault="005F73DC" w:rsidP="005F73DC">
      <w:pPr>
        <w:pStyle w:val="a9"/>
        <w:tabs>
          <w:tab w:val="left" w:pos="1455"/>
          <w:tab w:val="center" w:pos="4587"/>
        </w:tabs>
        <w:rPr>
          <w:rFonts w:ascii="Tahoma" w:hAnsi="Tahoma" w:cs="Tahoma"/>
          <w:b/>
          <w:bCs/>
        </w:rPr>
      </w:pPr>
      <w:proofErr w:type="gramStart"/>
      <w:r w:rsidRPr="00C403BD">
        <w:rPr>
          <w:rFonts w:ascii="Tahoma" w:hAnsi="Tahoma" w:cs="Tahoma"/>
          <w:b/>
          <w:bCs/>
          <w:lang w:val="en-US"/>
        </w:rPr>
        <w:lastRenderedPageBreak/>
        <w:t>V</w:t>
      </w:r>
      <w:r>
        <w:rPr>
          <w:rFonts w:ascii="Tahoma" w:hAnsi="Tahoma" w:cs="Tahoma"/>
          <w:b/>
          <w:bCs/>
        </w:rPr>
        <w:t>.</w:t>
      </w:r>
      <w:r w:rsidRPr="00C403BD">
        <w:rPr>
          <w:rFonts w:ascii="Tahoma" w:hAnsi="Tahoma" w:cs="Tahoma"/>
          <w:b/>
          <w:bCs/>
        </w:rPr>
        <w:t xml:space="preserve">  Информация</w:t>
      </w:r>
      <w:proofErr w:type="gramEnd"/>
      <w:r w:rsidRPr="00C403BD">
        <w:rPr>
          <w:rFonts w:ascii="Tahoma" w:hAnsi="Tahoma" w:cs="Tahoma"/>
          <w:b/>
          <w:bCs/>
        </w:rPr>
        <w:t xml:space="preserve"> о покупателях (заказчиках), выручка от продаж которых </w:t>
      </w:r>
    </w:p>
    <w:p w:rsidR="005F73DC" w:rsidRPr="00C403BD" w:rsidRDefault="005F73DC" w:rsidP="005F73DC">
      <w:pPr>
        <w:pStyle w:val="a9"/>
        <w:tabs>
          <w:tab w:val="left" w:pos="1455"/>
          <w:tab w:val="center" w:pos="4587"/>
        </w:tabs>
        <w:rPr>
          <w:rFonts w:ascii="Tahoma" w:hAnsi="Tahoma" w:cs="Tahoma"/>
          <w:b/>
          <w:bCs/>
        </w:rPr>
      </w:pPr>
      <w:r>
        <w:rPr>
          <w:rFonts w:ascii="Tahoma" w:hAnsi="Tahoma" w:cs="Tahoma"/>
          <w:b/>
          <w:bCs/>
        </w:rPr>
        <w:t>с</w:t>
      </w:r>
      <w:r w:rsidRPr="00C403BD">
        <w:rPr>
          <w:rFonts w:ascii="Tahoma" w:hAnsi="Tahoma" w:cs="Tahoma"/>
          <w:b/>
          <w:bCs/>
        </w:rPr>
        <w:t>оставляет</w:t>
      </w:r>
      <w:r>
        <w:rPr>
          <w:rFonts w:ascii="Tahoma" w:hAnsi="Tahoma" w:cs="Tahoma"/>
          <w:b/>
          <w:bCs/>
        </w:rPr>
        <w:t xml:space="preserve"> </w:t>
      </w:r>
      <w:r w:rsidRPr="00C403BD">
        <w:rPr>
          <w:rFonts w:ascii="Tahoma" w:hAnsi="Tahoma" w:cs="Tahoma"/>
          <w:b/>
          <w:bCs/>
        </w:rPr>
        <w:t>не менее 10%</w:t>
      </w:r>
      <w:r>
        <w:rPr>
          <w:rFonts w:ascii="Tahoma" w:hAnsi="Tahoma" w:cs="Tahoma"/>
          <w:b/>
          <w:bCs/>
        </w:rPr>
        <w:t xml:space="preserve"> от общего объема продаж</w:t>
      </w:r>
    </w:p>
    <w:p w:rsidR="005F73DC" w:rsidRPr="00C403BD" w:rsidRDefault="005F73DC" w:rsidP="005F73DC">
      <w:pPr>
        <w:rPr>
          <w:rFonts w:ascii="Tahoma" w:hAnsi="Tahoma" w:cs="Tahoma"/>
          <w:sz w:val="20"/>
          <w:szCs w:val="20"/>
        </w:rPr>
      </w:pPr>
    </w:p>
    <w:p w:rsidR="005F73DC" w:rsidRPr="00C403BD" w:rsidRDefault="005F73DC" w:rsidP="005F73DC">
      <w:pPr>
        <w:rPr>
          <w:rFonts w:ascii="Tahoma" w:hAnsi="Tahoma" w:cs="Tahoma"/>
          <w:sz w:val="20"/>
          <w:szCs w:val="20"/>
        </w:rPr>
      </w:pPr>
      <w:r w:rsidRPr="00C403BD">
        <w:rPr>
          <w:rFonts w:ascii="Tahoma" w:hAnsi="Tahoma" w:cs="Tahoma"/>
          <w:sz w:val="20"/>
          <w:szCs w:val="20"/>
        </w:rPr>
        <w:t xml:space="preserve">  </w:t>
      </w:r>
      <w:bookmarkStart w:id="0" w:name="_MON_1524580272"/>
      <w:bookmarkEnd w:id="0"/>
      <w:r w:rsidRPr="00C403BD">
        <w:rPr>
          <w:rFonts w:ascii="Tahoma" w:hAnsi="Tahoma" w:cs="Tahoma"/>
          <w:sz w:val="20"/>
          <w:szCs w:val="20"/>
        </w:rPr>
        <w:object w:dxaOrig="8147" w:dyaOrig="1604">
          <v:shape id="_x0000_i1026" type="#_x0000_t75" style="width:429pt;height:80.25pt" o:ole="">
            <v:imagedata r:id="rId27" o:title=""/>
          </v:shape>
          <o:OLEObject Type="Embed" ProgID="Excel.Sheet.12" ShapeID="_x0000_i1026" DrawAspect="Content" ObjectID="_1524659654" r:id="rId28"/>
        </w:object>
      </w:r>
      <w:r w:rsidRPr="00C403BD">
        <w:rPr>
          <w:rFonts w:ascii="Tahoma" w:hAnsi="Tahoma" w:cs="Tahoma"/>
          <w:sz w:val="20"/>
          <w:szCs w:val="20"/>
        </w:rPr>
        <w:t xml:space="preserve">       </w:t>
      </w:r>
    </w:p>
    <w:p w:rsidR="005F73DC" w:rsidRPr="00C403BD" w:rsidRDefault="00B13E90" w:rsidP="005F73DC">
      <w:pPr>
        <w:rPr>
          <w:rFonts w:ascii="Tahoma" w:hAnsi="Tahoma" w:cs="Tahoma"/>
          <w:sz w:val="20"/>
          <w:szCs w:val="20"/>
        </w:rPr>
      </w:pPr>
      <w:r>
        <w:rPr>
          <w:rFonts w:ascii="Tahoma" w:hAnsi="Tahoma" w:cs="Tahoma"/>
          <w:sz w:val="20"/>
          <w:szCs w:val="20"/>
        </w:rPr>
        <w:t xml:space="preserve">           </w:t>
      </w:r>
    </w:p>
    <w:p w:rsidR="005F73DC" w:rsidRPr="00C403BD" w:rsidRDefault="005F73DC" w:rsidP="005F73DC">
      <w:pPr>
        <w:pStyle w:val="a9"/>
        <w:tabs>
          <w:tab w:val="left" w:pos="1455"/>
          <w:tab w:val="center" w:pos="4587"/>
        </w:tabs>
        <w:rPr>
          <w:rFonts w:ascii="Tahoma" w:hAnsi="Tahoma" w:cs="Tahoma"/>
          <w:b/>
          <w:bCs/>
        </w:rPr>
      </w:pPr>
      <w:r w:rsidRPr="00C403BD">
        <w:rPr>
          <w:rFonts w:ascii="Tahoma" w:hAnsi="Tahoma" w:cs="Tahoma"/>
          <w:b/>
          <w:bCs/>
          <w:lang w:val="en-US"/>
        </w:rPr>
        <w:t>VI</w:t>
      </w:r>
      <w:proofErr w:type="gramStart"/>
      <w:r>
        <w:rPr>
          <w:rFonts w:ascii="Tahoma" w:hAnsi="Tahoma" w:cs="Tahoma"/>
          <w:b/>
          <w:bCs/>
        </w:rPr>
        <w:t>.</w:t>
      </w:r>
      <w:r w:rsidRPr="00C403BD">
        <w:rPr>
          <w:rFonts w:ascii="Tahoma" w:hAnsi="Tahoma" w:cs="Tahoma"/>
          <w:b/>
          <w:bCs/>
        </w:rPr>
        <w:t xml:space="preserve">  Информация</w:t>
      </w:r>
      <w:proofErr w:type="gramEnd"/>
      <w:r w:rsidRPr="00C403BD">
        <w:rPr>
          <w:rFonts w:ascii="Tahoma" w:hAnsi="Tahoma" w:cs="Tahoma"/>
          <w:b/>
          <w:bCs/>
        </w:rPr>
        <w:t xml:space="preserve"> о поставщиках (подрядчиках), закупки  по  которым </w:t>
      </w:r>
    </w:p>
    <w:p w:rsidR="005F73DC" w:rsidRPr="00C403BD" w:rsidRDefault="005F73DC" w:rsidP="005F73DC">
      <w:pPr>
        <w:pStyle w:val="a9"/>
        <w:tabs>
          <w:tab w:val="left" w:pos="1455"/>
          <w:tab w:val="center" w:pos="4587"/>
        </w:tabs>
        <w:rPr>
          <w:rFonts w:ascii="Tahoma" w:hAnsi="Tahoma" w:cs="Tahoma"/>
          <w:b/>
          <w:bCs/>
        </w:rPr>
      </w:pPr>
      <w:r w:rsidRPr="00C403BD">
        <w:rPr>
          <w:rFonts w:ascii="Tahoma" w:hAnsi="Tahoma" w:cs="Tahoma"/>
          <w:b/>
          <w:bCs/>
        </w:rPr>
        <w:t>составляет не менее 10% от общего объема закупок</w:t>
      </w:r>
    </w:p>
    <w:p w:rsidR="005F73DC" w:rsidRPr="00C403BD" w:rsidRDefault="005F73DC" w:rsidP="005F73DC">
      <w:pPr>
        <w:rPr>
          <w:rFonts w:ascii="Tahoma" w:hAnsi="Tahoma" w:cs="Tahoma"/>
          <w:sz w:val="20"/>
          <w:szCs w:val="20"/>
        </w:rPr>
      </w:pPr>
    </w:p>
    <w:bookmarkStart w:id="1" w:name="_MON_1524580403"/>
    <w:bookmarkEnd w:id="1"/>
    <w:p w:rsidR="005F73DC" w:rsidRPr="00C403BD" w:rsidRDefault="005F73DC" w:rsidP="005F73DC">
      <w:pPr>
        <w:rPr>
          <w:rFonts w:ascii="Tahoma" w:hAnsi="Tahoma" w:cs="Tahoma"/>
          <w:sz w:val="20"/>
          <w:szCs w:val="20"/>
        </w:rPr>
      </w:pPr>
      <w:r w:rsidRPr="00C403BD">
        <w:rPr>
          <w:rFonts w:ascii="Tahoma" w:hAnsi="Tahoma" w:cs="Tahoma"/>
          <w:sz w:val="20"/>
          <w:szCs w:val="20"/>
        </w:rPr>
        <w:object w:dxaOrig="8145" w:dyaOrig="1794">
          <v:shape id="_x0000_i1027" type="#_x0000_t75" style="width:436.5pt;height:90pt" o:ole="">
            <v:imagedata r:id="rId29" o:title=""/>
          </v:shape>
          <o:OLEObject Type="Embed" ProgID="Excel.Sheet.12" ShapeID="_x0000_i1027" DrawAspect="Content" ObjectID="_1524659655" r:id="rId30"/>
        </w:object>
      </w:r>
    </w:p>
    <w:p w:rsidR="005F73DC" w:rsidRPr="00B677FF" w:rsidRDefault="005F73DC" w:rsidP="005F73DC">
      <w:pPr>
        <w:rPr>
          <w:rFonts w:ascii="Helios" w:hAnsi="Helios"/>
        </w:rPr>
      </w:pPr>
    </w:p>
    <w:p w:rsidR="005F73DC" w:rsidRPr="0032502D" w:rsidRDefault="005F73DC" w:rsidP="005F73DC">
      <w:pPr>
        <w:rPr>
          <w:rFonts w:ascii="Helios" w:hAnsi="Helios"/>
          <w:lang w:val="en-US"/>
        </w:rPr>
      </w:pPr>
      <w:r>
        <w:rPr>
          <w:rFonts w:ascii="Helios" w:hAnsi="Helios"/>
          <w:noProof/>
          <w:lang w:eastAsia="ru-RU"/>
        </w:rPr>
        <w:drawing>
          <wp:inline distT="0" distB="0" distL="0" distR="0">
            <wp:extent cx="6256867" cy="3429000"/>
            <wp:effectExtent l="0" t="0" r="0" b="0"/>
            <wp:docPr id="20" name="Объект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F73DC" w:rsidRPr="00A24416" w:rsidRDefault="005F73DC" w:rsidP="005F73DC">
      <w:pPr>
        <w:pStyle w:val="21"/>
        <w:rPr>
          <w:rFonts w:ascii="Tahoma" w:hAnsi="Tahoma" w:cs="Tahoma"/>
          <w:sz w:val="20"/>
          <w:szCs w:val="20"/>
        </w:rPr>
      </w:pPr>
      <w:r w:rsidRPr="00A24416">
        <w:rPr>
          <w:rFonts w:ascii="Tahoma" w:hAnsi="Tahoma" w:cs="Tahoma"/>
          <w:sz w:val="20"/>
          <w:szCs w:val="20"/>
        </w:rPr>
        <w:t>Чистая прибыль  в 201</w:t>
      </w:r>
      <w:r>
        <w:rPr>
          <w:rFonts w:ascii="Tahoma" w:hAnsi="Tahoma" w:cs="Tahoma"/>
          <w:sz w:val="20"/>
          <w:szCs w:val="20"/>
        </w:rPr>
        <w:t>5</w:t>
      </w:r>
      <w:r w:rsidRPr="00A24416">
        <w:rPr>
          <w:rFonts w:ascii="Tahoma" w:hAnsi="Tahoma" w:cs="Tahoma"/>
          <w:sz w:val="20"/>
          <w:szCs w:val="20"/>
        </w:rPr>
        <w:t xml:space="preserve"> году, по сравнению с</w:t>
      </w:r>
      <w:r>
        <w:rPr>
          <w:rFonts w:ascii="Tahoma" w:hAnsi="Tahoma" w:cs="Tahoma"/>
          <w:sz w:val="20"/>
          <w:szCs w:val="20"/>
        </w:rPr>
        <w:t xml:space="preserve"> 2014</w:t>
      </w:r>
      <w:r w:rsidRPr="00A24416">
        <w:rPr>
          <w:rFonts w:ascii="Tahoma" w:hAnsi="Tahoma" w:cs="Tahoma"/>
          <w:sz w:val="20"/>
          <w:szCs w:val="20"/>
        </w:rPr>
        <w:t xml:space="preserve"> годом  увеличилась на </w:t>
      </w:r>
      <w:r>
        <w:rPr>
          <w:rFonts w:ascii="Tahoma" w:hAnsi="Tahoma" w:cs="Tahoma"/>
          <w:sz w:val="20"/>
          <w:szCs w:val="20"/>
        </w:rPr>
        <w:t>61</w:t>
      </w:r>
      <w:r w:rsidRPr="00A24416">
        <w:rPr>
          <w:rFonts w:ascii="Tahoma" w:hAnsi="Tahoma" w:cs="Tahoma"/>
          <w:sz w:val="20"/>
          <w:szCs w:val="20"/>
        </w:rPr>
        <w:t xml:space="preserve"> млн</w:t>
      </w:r>
      <w:proofErr w:type="gramStart"/>
      <w:r w:rsidRPr="00A24416">
        <w:rPr>
          <w:rFonts w:ascii="Tahoma" w:hAnsi="Tahoma" w:cs="Tahoma"/>
          <w:sz w:val="20"/>
          <w:szCs w:val="20"/>
        </w:rPr>
        <w:t>.р</w:t>
      </w:r>
      <w:proofErr w:type="gramEnd"/>
      <w:r w:rsidRPr="00A24416">
        <w:rPr>
          <w:rFonts w:ascii="Tahoma" w:hAnsi="Tahoma" w:cs="Tahoma"/>
          <w:sz w:val="20"/>
          <w:szCs w:val="20"/>
        </w:rPr>
        <w:t>уб. и составила</w:t>
      </w:r>
      <w:r>
        <w:rPr>
          <w:rFonts w:ascii="Tahoma" w:hAnsi="Tahoma" w:cs="Tahoma"/>
          <w:sz w:val="20"/>
          <w:szCs w:val="20"/>
        </w:rPr>
        <w:t xml:space="preserve"> 852</w:t>
      </w:r>
      <w:r w:rsidRPr="00A24416">
        <w:rPr>
          <w:rFonts w:ascii="Tahoma" w:hAnsi="Tahoma" w:cs="Tahoma"/>
          <w:sz w:val="20"/>
          <w:szCs w:val="20"/>
        </w:rPr>
        <w:t xml:space="preserve">  млн.руб. </w:t>
      </w:r>
    </w:p>
    <w:p w:rsidR="005F73DC" w:rsidRPr="00A24416" w:rsidRDefault="005F73DC" w:rsidP="005F73DC">
      <w:pPr>
        <w:jc w:val="both"/>
        <w:rPr>
          <w:rFonts w:ascii="Helios" w:hAnsi="Helios"/>
          <w:sz w:val="20"/>
          <w:szCs w:val="20"/>
        </w:rPr>
      </w:pPr>
    </w:p>
    <w:p w:rsidR="00B13E90" w:rsidRDefault="00B13E90" w:rsidP="00B13E90">
      <w:pPr>
        <w:spacing w:after="0"/>
        <w:jc w:val="both"/>
        <w:rPr>
          <w:rFonts w:ascii="Tahoma" w:hAnsi="Tahoma" w:cs="Tahoma"/>
          <w:b/>
          <w:sz w:val="20"/>
          <w:szCs w:val="20"/>
        </w:rPr>
      </w:pPr>
    </w:p>
    <w:p w:rsidR="00B13E90" w:rsidRDefault="00B13E90" w:rsidP="00B13E90">
      <w:pPr>
        <w:spacing w:after="0"/>
        <w:jc w:val="both"/>
        <w:rPr>
          <w:rFonts w:ascii="Tahoma" w:hAnsi="Tahoma" w:cs="Tahoma"/>
          <w:b/>
          <w:sz w:val="20"/>
          <w:szCs w:val="20"/>
        </w:rPr>
      </w:pPr>
    </w:p>
    <w:p w:rsidR="00253508" w:rsidRDefault="00253508" w:rsidP="00253508">
      <w:pPr>
        <w:spacing w:after="0" w:line="240" w:lineRule="auto"/>
        <w:jc w:val="both"/>
        <w:rPr>
          <w:rFonts w:ascii="Tahoma" w:hAnsi="Tahoma" w:cs="Tahoma"/>
          <w:b/>
          <w:sz w:val="20"/>
          <w:szCs w:val="20"/>
        </w:rPr>
      </w:pPr>
    </w:p>
    <w:p w:rsidR="00253508" w:rsidRDefault="00253508" w:rsidP="00253508">
      <w:pPr>
        <w:spacing w:after="0" w:line="240" w:lineRule="auto"/>
        <w:jc w:val="both"/>
        <w:rPr>
          <w:rFonts w:ascii="Tahoma" w:hAnsi="Tahoma" w:cs="Tahoma"/>
          <w:b/>
          <w:sz w:val="20"/>
          <w:szCs w:val="20"/>
        </w:rPr>
      </w:pPr>
    </w:p>
    <w:p w:rsidR="00253508" w:rsidRDefault="00253508" w:rsidP="00253508">
      <w:pPr>
        <w:spacing w:after="0" w:line="240" w:lineRule="auto"/>
        <w:jc w:val="both"/>
        <w:rPr>
          <w:rFonts w:ascii="Tahoma" w:hAnsi="Tahoma" w:cs="Tahoma"/>
          <w:b/>
          <w:sz w:val="20"/>
          <w:szCs w:val="20"/>
        </w:rPr>
      </w:pPr>
      <w:r w:rsidRPr="00A24416">
        <w:rPr>
          <w:rFonts w:ascii="Tahoma" w:hAnsi="Tahoma" w:cs="Tahoma"/>
          <w:b/>
          <w:sz w:val="20"/>
          <w:szCs w:val="20"/>
          <w:lang w:val="en-US"/>
        </w:rPr>
        <w:lastRenderedPageBreak/>
        <w:t>VII</w:t>
      </w:r>
      <w:proofErr w:type="gramStart"/>
      <w:r>
        <w:rPr>
          <w:rFonts w:ascii="Tahoma" w:hAnsi="Tahoma" w:cs="Tahoma"/>
          <w:b/>
          <w:sz w:val="20"/>
          <w:szCs w:val="20"/>
        </w:rPr>
        <w:t>.</w:t>
      </w:r>
      <w:r w:rsidRPr="00A24416">
        <w:rPr>
          <w:rFonts w:ascii="Tahoma" w:hAnsi="Tahoma" w:cs="Tahoma"/>
          <w:b/>
          <w:sz w:val="20"/>
          <w:szCs w:val="20"/>
        </w:rPr>
        <w:t xml:space="preserve">  </w:t>
      </w:r>
      <w:proofErr w:type="gramEnd"/>
      <w:r w:rsidRPr="00A24416">
        <w:rPr>
          <w:rFonts w:ascii="Tahoma" w:hAnsi="Tahoma" w:cs="Tahoma"/>
          <w:b/>
          <w:sz w:val="20"/>
          <w:szCs w:val="20"/>
        </w:rPr>
        <w:t xml:space="preserve">Информация о связанных сторона                                    </w:t>
      </w:r>
      <w:r w:rsidR="00666B5F">
        <w:rPr>
          <w:rFonts w:ascii="Tahoma" w:hAnsi="Tahoma" w:cs="Tahoma"/>
          <w:b/>
          <w:sz w:val="20"/>
          <w:szCs w:val="20"/>
        </w:rPr>
        <w:t xml:space="preserve">             </w:t>
      </w:r>
      <w:r w:rsidRPr="00A24416">
        <w:rPr>
          <w:rFonts w:ascii="Tahoma" w:hAnsi="Tahoma" w:cs="Tahoma"/>
          <w:b/>
          <w:sz w:val="20"/>
          <w:szCs w:val="20"/>
        </w:rPr>
        <w:t xml:space="preserve">      </w:t>
      </w:r>
      <w:r>
        <w:rPr>
          <w:rFonts w:ascii="Tahoma" w:hAnsi="Tahoma" w:cs="Tahoma"/>
          <w:sz w:val="20"/>
          <w:szCs w:val="20"/>
        </w:rPr>
        <w:t>тыс.руб.</w:t>
      </w:r>
      <w:r w:rsidRPr="00A24416">
        <w:rPr>
          <w:rFonts w:ascii="Tahoma" w:hAnsi="Tahoma" w:cs="Tahoma"/>
          <w:b/>
          <w:sz w:val="20"/>
          <w:szCs w:val="20"/>
        </w:rPr>
        <w:t xml:space="preserve"> </w:t>
      </w:r>
    </w:p>
    <w:p w:rsidR="00B13E90" w:rsidRDefault="00655642" w:rsidP="00253508">
      <w:pPr>
        <w:spacing w:after="0" w:line="240" w:lineRule="auto"/>
        <w:jc w:val="both"/>
        <w:rPr>
          <w:rFonts w:ascii="Tahoma" w:hAnsi="Tahoma" w:cs="Tahoma"/>
          <w:b/>
          <w:sz w:val="20"/>
          <w:szCs w:val="20"/>
        </w:rPr>
      </w:pPr>
      <w:r>
        <w:rPr>
          <w:rFonts w:ascii="Tahoma" w:hAnsi="Tahoma" w:cs="Tahoma"/>
          <w:b/>
          <w:noProof/>
          <w:sz w:val="20"/>
          <w:szCs w:val="20"/>
          <w:lang w:eastAsia="ru-RU"/>
        </w:rPr>
        <w:pict>
          <v:shape id="_x0000_s1028" type="#_x0000_t75" style="position:absolute;left:0;text-align:left;margin-left:11.7pt;margin-top:8.95pt;width:444.2pt;height:663.25pt;z-index:251658240">
            <v:imagedata r:id="rId32" o:title=""/>
            <w10:wrap type="square" side="right"/>
          </v:shape>
          <o:OLEObject Type="Embed" ProgID="Excel.Sheet.12" ShapeID="_x0000_s1028" DrawAspect="Content" ObjectID="_1524659657" r:id="rId33"/>
        </w:pict>
      </w:r>
      <w:r w:rsidR="00253508" w:rsidRPr="00A24416">
        <w:rPr>
          <w:rFonts w:ascii="Tahoma" w:hAnsi="Tahoma" w:cs="Tahoma"/>
          <w:b/>
          <w:sz w:val="20"/>
          <w:szCs w:val="20"/>
        </w:rPr>
        <w:t xml:space="preserve">       </w:t>
      </w:r>
      <w:r w:rsidR="00253508">
        <w:rPr>
          <w:rFonts w:ascii="Tahoma" w:hAnsi="Tahoma" w:cs="Tahoma"/>
          <w:b/>
          <w:sz w:val="20"/>
          <w:szCs w:val="20"/>
        </w:rPr>
        <w:t xml:space="preserve">                                                                                                                                                                                                                         </w:t>
      </w:r>
      <w:r w:rsidR="00253508" w:rsidRPr="002D3ADF">
        <w:rPr>
          <w:rFonts w:ascii="Tahoma" w:hAnsi="Tahoma" w:cs="Tahoma"/>
          <w:sz w:val="20"/>
          <w:szCs w:val="20"/>
        </w:rPr>
        <w:t xml:space="preserve">                                                                                </w:t>
      </w:r>
    </w:p>
    <w:p w:rsidR="005F73DC" w:rsidRPr="00253508" w:rsidRDefault="005F73DC" w:rsidP="00253508">
      <w:pPr>
        <w:tabs>
          <w:tab w:val="left" w:pos="7797"/>
        </w:tabs>
        <w:jc w:val="both"/>
        <w:rPr>
          <w:rFonts w:ascii="Helios" w:hAnsi="Helios"/>
        </w:rPr>
      </w:pPr>
      <w:r>
        <w:rPr>
          <w:rFonts w:ascii="Helios" w:hAnsi="Helios"/>
        </w:rPr>
        <w:t xml:space="preserve">                                                                                                               </w:t>
      </w:r>
      <w:r w:rsidR="00253508">
        <w:rPr>
          <w:rFonts w:ascii="Helios" w:hAnsi="Helios"/>
        </w:rPr>
        <w:t xml:space="preserve">                        </w:t>
      </w:r>
    </w:p>
    <w:p w:rsidR="005F73DC" w:rsidRPr="00CB2602" w:rsidRDefault="005F73DC" w:rsidP="00CB2602">
      <w:pPr>
        <w:tabs>
          <w:tab w:val="left" w:pos="7797"/>
        </w:tabs>
        <w:ind w:left="142"/>
        <w:jc w:val="both"/>
        <w:rPr>
          <w:rFonts w:ascii="Tahoma" w:hAnsi="Tahoma" w:cs="Tahoma"/>
        </w:rPr>
      </w:pPr>
      <w:r>
        <w:rPr>
          <w:rFonts w:ascii="Tahoma" w:hAnsi="Tahoma" w:cs="Tahoma"/>
          <w:sz w:val="20"/>
          <w:szCs w:val="20"/>
        </w:rPr>
        <w:lastRenderedPageBreak/>
        <w:t xml:space="preserve">                                                                                                                          </w:t>
      </w:r>
      <w:r w:rsidRPr="009D5FD5">
        <w:rPr>
          <w:rFonts w:ascii="Tahoma" w:hAnsi="Tahoma" w:cs="Tahoma"/>
          <w:sz w:val="20"/>
          <w:szCs w:val="20"/>
        </w:rPr>
        <w:t>тыс</w:t>
      </w:r>
      <w:proofErr w:type="gramStart"/>
      <w:r w:rsidRPr="009D5FD5">
        <w:rPr>
          <w:rFonts w:ascii="Tahoma" w:hAnsi="Tahoma" w:cs="Tahoma"/>
          <w:sz w:val="20"/>
          <w:szCs w:val="20"/>
        </w:rPr>
        <w:t>.р</w:t>
      </w:r>
      <w:proofErr w:type="gramEnd"/>
      <w:r w:rsidRPr="009D5FD5">
        <w:rPr>
          <w:rFonts w:ascii="Tahoma" w:hAnsi="Tahoma" w:cs="Tahoma"/>
          <w:sz w:val="20"/>
          <w:szCs w:val="20"/>
        </w:rPr>
        <w:t>уб</w:t>
      </w:r>
      <w:r w:rsidRPr="00347156">
        <w:rPr>
          <w:rFonts w:ascii="Tahoma" w:hAnsi="Tahoma" w:cs="Tahoma"/>
        </w:rPr>
        <w:t>.</w:t>
      </w:r>
      <w:bookmarkStart w:id="2" w:name="_MON_1524582966"/>
      <w:bookmarkEnd w:id="2"/>
      <w:r w:rsidRPr="00347156">
        <w:rPr>
          <w:rFonts w:ascii="Tahoma" w:hAnsi="Tahoma" w:cs="Tahoma"/>
        </w:rPr>
        <w:object w:dxaOrig="9049" w:dyaOrig="10509">
          <v:shape id="_x0000_i1028" type="#_x0000_t75" style="width:444pt;height:440.25pt" o:ole="">
            <v:imagedata r:id="rId34" o:title=""/>
          </v:shape>
          <o:OLEObject Type="Embed" ProgID="Excel.Sheet.12" ShapeID="_x0000_i1028" DrawAspect="Content" ObjectID="_1524659656" r:id="rId35"/>
        </w:object>
      </w:r>
    </w:p>
    <w:p w:rsidR="00E34DBC" w:rsidRDefault="00E34DBC" w:rsidP="00E34DBC">
      <w:pPr>
        <w:spacing w:after="0"/>
        <w:jc w:val="both"/>
        <w:rPr>
          <w:rFonts w:ascii="Tahoma" w:hAnsi="Tahoma" w:cs="Tahoma"/>
          <w:b/>
          <w:sz w:val="20"/>
          <w:szCs w:val="20"/>
        </w:rPr>
      </w:pPr>
      <w:r w:rsidRPr="00A24416">
        <w:rPr>
          <w:rFonts w:ascii="Tahoma" w:hAnsi="Tahoma" w:cs="Tahoma"/>
          <w:b/>
          <w:sz w:val="20"/>
          <w:szCs w:val="20"/>
          <w:lang w:val="en-US"/>
        </w:rPr>
        <w:t>VIII</w:t>
      </w:r>
      <w:proofErr w:type="gramStart"/>
      <w:r>
        <w:rPr>
          <w:rFonts w:ascii="Tahoma" w:hAnsi="Tahoma" w:cs="Tahoma"/>
          <w:b/>
          <w:sz w:val="20"/>
          <w:szCs w:val="20"/>
        </w:rPr>
        <w:t>.</w:t>
      </w:r>
      <w:r w:rsidRPr="00A24416">
        <w:rPr>
          <w:rFonts w:ascii="Tahoma" w:hAnsi="Tahoma" w:cs="Tahoma"/>
          <w:b/>
          <w:sz w:val="20"/>
          <w:szCs w:val="20"/>
        </w:rPr>
        <w:t xml:space="preserve">  Информация</w:t>
      </w:r>
      <w:proofErr w:type="gramEnd"/>
      <w:r w:rsidRPr="00A24416">
        <w:rPr>
          <w:rFonts w:ascii="Tahoma" w:hAnsi="Tahoma" w:cs="Tahoma"/>
          <w:b/>
          <w:sz w:val="20"/>
          <w:szCs w:val="20"/>
        </w:rPr>
        <w:t xml:space="preserve"> о прекращающей деятельности</w:t>
      </w:r>
    </w:p>
    <w:p w:rsidR="005F73DC" w:rsidRDefault="005F73DC" w:rsidP="00E34DBC">
      <w:pPr>
        <w:spacing w:after="0"/>
        <w:jc w:val="both"/>
        <w:rPr>
          <w:rFonts w:ascii="Tahoma" w:hAnsi="Tahoma" w:cs="Tahoma"/>
          <w:sz w:val="20"/>
          <w:szCs w:val="20"/>
        </w:rPr>
      </w:pPr>
      <w:r w:rsidRPr="00A24416">
        <w:rPr>
          <w:rFonts w:ascii="Tahoma" w:hAnsi="Tahoma" w:cs="Tahoma"/>
          <w:sz w:val="20"/>
          <w:szCs w:val="20"/>
        </w:rPr>
        <w:t>Руководством не принималось решение о прекращении части деятельности.</w:t>
      </w:r>
    </w:p>
    <w:p w:rsidR="00E34DBC" w:rsidRPr="00A24416" w:rsidRDefault="00E34DBC" w:rsidP="00E34DBC">
      <w:pPr>
        <w:spacing w:after="0"/>
        <w:jc w:val="both"/>
        <w:rPr>
          <w:rFonts w:ascii="Tahoma" w:hAnsi="Tahoma" w:cs="Tahoma"/>
          <w:sz w:val="20"/>
          <w:szCs w:val="20"/>
        </w:rPr>
      </w:pPr>
    </w:p>
    <w:p w:rsidR="005F73DC" w:rsidRPr="00A24416" w:rsidRDefault="005F73DC" w:rsidP="00E34DBC">
      <w:pPr>
        <w:spacing w:after="0"/>
        <w:jc w:val="both"/>
        <w:rPr>
          <w:rFonts w:ascii="Tahoma" w:hAnsi="Tahoma" w:cs="Tahoma"/>
          <w:b/>
          <w:sz w:val="20"/>
          <w:szCs w:val="20"/>
        </w:rPr>
      </w:pPr>
      <w:r w:rsidRPr="00A24416">
        <w:rPr>
          <w:rFonts w:ascii="Tahoma" w:hAnsi="Tahoma" w:cs="Tahoma"/>
          <w:b/>
          <w:sz w:val="20"/>
          <w:szCs w:val="20"/>
          <w:lang w:val="en-US"/>
        </w:rPr>
        <w:t>IX</w:t>
      </w:r>
      <w:proofErr w:type="gramStart"/>
      <w:r>
        <w:rPr>
          <w:rFonts w:ascii="Tahoma" w:hAnsi="Tahoma" w:cs="Tahoma"/>
          <w:b/>
          <w:sz w:val="20"/>
          <w:szCs w:val="20"/>
        </w:rPr>
        <w:t>.</w:t>
      </w:r>
      <w:r w:rsidRPr="00A24416">
        <w:rPr>
          <w:rFonts w:ascii="Tahoma" w:hAnsi="Tahoma" w:cs="Tahoma"/>
          <w:b/>
          <w:sz w:val="20"/>
          <w:szCs w:val="20"/>
        </w:rPr>
        <w:t xml:space="preserve">  Информация</w:t>
      </w:r>
      <w:proofErr w:type="gramEnd"/>
      <w:r w:rsidRPr="00A24416">
        <w:rPr>
          <w:rFonts w:ascii="Tahoma" w:hAnsi="Tahoma" w:cs="Tahoma"/>
          <w:b/>
          <w:sz w:val="20"/>
          <w:szCs w:val="20"/>
        </w:rPr>
        <w:t xml:space="preserve"> о событиях после отчетной даты</w:t>
      </w:r>
    </w:p>
    <w:p w:rsidR="00E34DBC" w:rsidRPr="00DE7952" w:rsidRDefault="00CB2602" w:rsidP="00E34DBC">
      <w:pPr>
        <w:spacing w:after="0"/>
        <w:rPr>
          <w:rFonts w:ascii="Tahoma" w:hAnsi="Tahoma" w:cs="Tahoma"/>
          <w:sz w:val="20"/>
          <w:szCs w:val="20"/>
        </w:rPr>
      </w:pPr>
      <w:r w:rsidRPr="00A24416">
        <w:rPr>
          <w:rFonts w:ascii="Tahoma" w:hAnsi="Tahoma" w:cs="Tahoma"/>
          <w:sz w:val="20"/>
          <w:szCs w:val="20"/>
        </w:rPr>
        <w:t xml:space="preserve">События после отчетной  </w:t>
      </w:r>
      <w:proofErr w:type="gramStart"/>
      <w:r w:rsidRPr="00A24416">
        <w:rPr>
          <w:rFonts w:ascii="Tahoma" w:hAnsi="Tahoma" w:cs="Tahoma"/>
          <w:sz w:val="20"/>
          <w:szCs w:val="20"/>
        </w:rPr>
        <w:t>даты,  повлиявшие на результаты хозяйственной деятельности отсутствуют</w:t>
      </w:r>
      <w:proofErr w:type="gramEnd"/>
      <w:r w:rsidRPr="00A24416">
        <w:rPr>
          <w:rFonts w:ascii="Tahoma" w:hAnsi="Tahoma" w:cs="Tahoma"/>
          <w:sz w:val="20"/>
          <w:szCs w:val="20"/>
        </w:rPr>
        <w:t>.</w:t>
      </w:r>
    </w:p>
    <w:p w:rsidR="00CB2602" w:rsidRPr="00043930" w:rsidRDefault="00CB2602" w:rsidP="00E34DBC">
      <w:pPr>
        <w:spacing w:after="0"/>
        <w:jc w:val="both"/>
        <w:rPr>
          <w:rFonts w:ascii="Tahoma" w:hAnsi="Tahoma" w:cs="Tahoma"/>
          <w:sz w:val="20"/>
          <w:szCs w:val="20"/>
        </w:rPr>
      </w:pPr>
      <w:r>
        <w:rPr>
          <w:rFonts w:ascii="Helios" w:hAnsi="Helios"/>
          <w:b/>
        </w:rPr>
        <w:t xml:space="preserve"> </w:t>
      </w:r>
      <w:r w:rsidRPr="00043930">
        <w:rPr>
          <w:rFonts w:ascii="Tahoma" w:hAnsi="Tahoma" w:cs="Tahoma"/>
          <w:sz w:val="20"/>
          <w:szCs w:val="20"/>
        </w:rPr>
        <w:t>Информация о судебных решениях:</w:t>
      </w:r>
    </w:p>
    <w:p w:rsidR="00CB2602" w:rsidRPr="00043930" w:rsidRDefault="00CB2602" w:rsidP="00CB2602">
      <w:pPr>
        <w:ind w:firstLine="708"/>
        <w:jc w:val="both"/>
        <w:rPr>
          <w:rFonts w:ascii="Tahoma" w:hAnsi="Tahoma" w:cs="Tahoma"/>
          <w:sz w:val="20"/>
          <w:szCs w:val="20"/>
        </w:rPr>
      </w:pPr>
      <w:r w:rsidRPr="00043930">
        <w:rPr>
          <w:rFonts w:ascii="Tahoma" w:hAnsi="Tahoma" w:cs="Tahoma"/>
          <w:sz w:val="20"/>
          <w:szCs w:val="20"/>
        </w:rPr>
        <w:t xml:space="preserve">                                                                                                                             тыс</w:t>
      </w:r>
      <w:proofErr w:type="gramStart"/>
      <w:r w:rsidRPr="00043930">
        <w:rPr>
          <w:rFonts w:ascii="Tahoma" w:hAnsi="Tahoma" w:cs="Tahoma"/>
          <w:sz w:val="20"/>
          <w:szCs w:val="20"/>
        </w:rPr>
        <w:t>.р</w:t>
      </w:r>
      <w:proofErr w:type="gramEnd"/>
      <w:r w:rsidRPr="00043930">
        <w:rPr>
          <w:rFonts w:ascii="Tahoma" w:hAnsi="Tahoma" w:cs="Tahoma"/>
          <w:sz w:val="20"/>
          <w:szCs w:val="20"/>
        </w:rPr>
        <w:t>уб.</w:t>
      </w:r>
    </w:p>
    <w:tbl>
      <w:tblPr>
        <w:tblStyle w:val="af"/>
        <w:tblW w:w="9606" w:type="dxa"/>
        <w:tblLook w:val="04A0"/>
      </w:tblPr>
      <w:tblGrid>
        <w:gridCol w:w="1951"/>
        <w:gridCol w:w="2410"/>
        <w:gridCol w:w="1701"/>
        <w:gridCol w:w="3544"/>
      </w:tblGrid>
      <w:tr w:rsidR="00CB2602" w:rsidRPr="00043930" w:rsidTr="00981414">
        <w:tc>
          <w:tcPr>
            <w:tcW w:w="1951" w:type="dxa"/>
          </w:tcPr>
          <w:p w:rsidR="00CB2602" w:rsidRPr="00043930" w:rsidRDefault="00CB2602" w:rsidP="00981414">
            <w:pPr>
              <w:jc w:val="center"/>
              <w:rPr>
                <w:rFonts w:ascii="Tahoma" w:hAnsi="Tahoma" w:cs="Tahoma"/>
                <w:sz w:val="20"/>
                <w:szCs w:val="20"/>
              </w:rPr>
            </w:pPr>
            <w:r w:rsidRPr="00043930">
              <w:rPr>
                <w:rFonts w:ascii="Tahoma" w:hAnsi="Tahoma" w:cs="Tahoma"/>
                <w:sz w:val="20"/>
                <w:szCs w:val="20"/>
              </w:rPr>
              <w:t>Ответчик</w:t>
            </w:r>
          </w:p>
        </w:tc>
        <w:tc>
          <w:tcPr>
            <w:tcW w:w="2410" w:type="dxa"/>
          </w:tcPr>
          <w:p w:rsidR="00CB2602" w:rsidRPr="00043930" w:rsidRDefault="00CB2602" w:rsidP="00981414">
            <w:pPr>
              <w:jc w:val="center"/>
              <w:rPr>
                <w:rFonts w:ascii="Tahoma" w:hAnsi="Tahoma" w:cs="Tahoma"/>
                <w:sz w:val="20"/>
                <w:szCs w:val="20"/>
              </w:rPr>
            </w:pPr>
            <w:r w:rsidRPr="00043930">
              <w:rPr>
                <w:rFonts w:ascii="Tahoma" w:hAnsi="Tahoma" w:cs="Tahoma"/>
                <w:sz w:val="20"/>
                <w:szCs w:val="20"/>
              </w:rPr>
              <w:t>Основание</w:t>
            </w:r>
          </w:p>
        </w:tc>
        <w:tc>
          <w:tcPr>
            <w:tcW w:w="1701" w:type="dxa"/>
          </w:tcPr>
          <w:p w:rsidR="00CB2602" w:rsidRPr="00043930" w:rsidRDefault="00CB2602" w:rsidP="00981414">
            <w:pPr>
              <w:jc w:val="center"/>
              <w:rPr>
                <w:rFonts w:ascii="Tahoma" w:hAnsi="Tahoma" w:cs="Tahoma"/>
                <w:sz w:val="20"/>
                <w:szCs w:val="20"/>
              </w:rPr>
            </w:pPr>
            <w:r w:rsidRPr="00043930">
              <w:rPr>
                <w:rFonts w:ascii="Tahoma" w:hAnsi="Tahoma" w:cs="Tahoma"/>
                <w:sz w:val="20"/>
                <w:szCs w:val="20"/>
              </w:rPr>
              <w:t>Сумма долга</w:t>
            </w:r>
          </w:p>
        </w:tc>
        <w:tc>
          <w:tcPr>
            <w:tcW w:w="3544" w:type="dxa"/>
          </w:tcPr>
          <w:p w:rsidR="00CB2602" w:rsidRPr="00043930" w:rsidRDefault="00CB2602" w:rsidP="00981414">
            <w:pPr>
              <w:jc w:val="center"/>
              <w:rPr>
                <w:rFonts w:ascii="Tahoma" w:hAnsi="Tahoma" w:cs="Tahoma"/>
                <w:sz w:val="20"/>
                <w:szCs w:val="20"/>
              </w:rPr>
            </w:pPr>
            <w:r w:rsidRPr="00043930">
              <w:rPr>
                <w:rFonts w:ascii="Tahoma" w:hAnsi="Tahoma" w:cs="Tahoma"/>
                <w:sz w:val="20"/>
                <w:szCs w:val="20"/>
              </w:rPr>
              <w:t>Примечание</w:t>
            </w:r>
          </w:p>
        </w:tc>
      </w:tr>
      <w:tr w:rsidR="00CB2602" w:rsidRPr="00043930" w:rsidTr="00981414">
        <w:tc>
          <w:tcPr>
            <w:tcW w:w="1951" w:type="dxa"/>
          </w:tcPr>
          <w:p w:rsidR="00CB2602" w:rsidRPr="00043930" w:rsidRDefault="00CB2602" w:rsidP="00981414">
            <w:pPr>
              <w:jc w:val="center"/>
              <w:rPr>
                <w:rFonts w:ascii="Tahoma" w:hAnsi="Tahoma" w:cs="Tahoma"/>
                <w:sz w:val="20"/>
                <w:szCs w:val="20"/>
              </w:rPr>
            </w:pPr>
            <w:r w:rsidRPr="00043930">
              <w:rPr>
                <w:rFonts w:ascii="Tahoma" w:hAnsi="Tahoma" w:cs="Tahoma"/>
                <w:sz w:val="20"/>
                <w:szCs w:val="20"/>
              </w:rPr>
              <w:t>1</w:t>
            </w:r>
          </w:p>
        </w:tc>
        <w:tc>
          <w:tcPr>
            <w:tcW w:w="2410" w:type="dxa"/>
          </w:tcPr>
          <w:p w:rsidR="00CB2602" w:rsidRPr="00043930" w:rsidRDefault="00CB2602" w:rsidP="00981414">
            <w:pPr>
              <w:jc w:val="center"/>
              <w:rPr>
                <w:rFonts w:ascii="Tahoma" w:hAnsi="Tahoma" w:cs="Tahoma"/>
                <w:sz w:val="20"/>
                <w:szCs w:val="20"/>
              </w:rPr>
            </w:pPr>
            <w:r w:rsidRPr="00043930">
              <w:rPr>
                <w:rFonts w:ascii="Tahoma" w:hAnsi="Tahoma" w:cs="Tahoma"/>
                <w:sz w:val="20"/>
                <w:szCs w:val="20"/>
              </w:rPr>
              <w:t>2</w:t>
            </w:r>
          </w:p>
        </w:tc>
        <w:tc>
          <w:tcPr>
            <w:tcW w:w="1701" w:type="dxa"/>
          </w:tcPr>
          <w:p w:rsidR="00CB2602" w:rsidRPr="00043930" w:rsidRDefault="00CB2602" w:rsidP="00981414">
            <w:pPr>
              <w:jc w:val="center"/>
              <w:rPr>
                <w:rFonts w:ascii="Tahoma" w:hAnsi="Tahoma" w:cs="Tahoma"/>
                <w:sz w:val="20"/>
                <w:szCs w:val="20"/>
              </w:rPr>
            </w:pPr>
            <w:r w:rsidRPr="00043930">
              <w:rPr>
                <w:rFonts w:ascii="Tahoma" w:hAnsi="Tahoma" w:cs="Tahoma"/>
                <w:sz w:val="20"/>
                <w:szCs w:val="20"/>
              </w:rPr>
              <w:t>3</w:t>
            </w:r>
          </w:p>
        </w:tc>
        <w:tc>
          <w:tcPr>
            <w:tcW w:w="3544" w:type="dxa"/>
          </w:tcPr>
          <w:p w:rsidR="00CB2602" w:rsidRPr="00043930" w:rsidRDefault="00CB2602" w:rsidP="00981414">
            <w:pPr>
              <w:jc w:val="center"/>
              <w:rPr>
                <w:rFonts w:ascii="Tahoma" w:hAnsi="Tahoma" w:cs="Tahoma"/>
                <w:sz w:val="20"/>
                <w:szCs w:val="20"/>
              </w:rPr>
            </w:pPr>
            <w:r w:rsidRPr="00043930">
              <w:rPr>
                <w:rFonts w:ascii="Tahoma" w:hAnsi="Tahoma" w:cs="Tahoma"/>
                <w:sz w:val="20"/>
                <w:szCs w:val="20"/>
              </w:rPr>
              <w:t>4</w:t>
            </w:r>
          </w:p>
        </w:tc>
      </w:tr>
      <w:tr w:rsidR="00CB2602" w:rsidRPr="00043930" w:rsidTr="00981414">
        <w:tc>
          <w:tcPr>
            <w:tcW w:w="1951" w:type="dxa"/>
          </w:tcPr>
          <w:p w:rsidR="00CB2602" w:rsidRPr="00043930" w:rsidRDefault="00CB2602" w:rsidP="00981414">
            <w:pPr>
              <w:rPr>
                <w:rFonts w:ascii="Tahoma" w:hAnsi="Tahoma" w:cs="Tahoma"/>
                <w:sz w:val="20"/>
                <w:szCs w:val="20"/>
              </w:rPr>
            </w:pPr>
            <w:r w:rsidRPr="00043930">
              <w:rPr>
                <w:rFonts w:ascii="Tahoma" w:hAnsi="Tahoma" w:cs="Tahoma"/>
                <w:sz w:val="20"/>
                <w:szCs w:val="20"/>
              </w:rPr>
              <w:t>ООО «</w:t>
            </w:r>
            <w:r>
              <w:rPr>
                <w:rFonts w:ascii="Tahoma" w:hAnsi="Tahoma" w:cs="Tahoma"/>
                <w:sz w:val="20"/>
                <w:szCs w:val="20"/>
              </w:rPr>
              <w:t>РЕГИОН МОДА»</w:t>
            </w:r>
          </w:p>
        </w:tc>
        <w:tc>
          <w:tcPr>
            <w:tcW w:w="2410" w:type="dxa"/>
          </w:tcPr>
          <w:p w:rsidR="00CB2602" w:rsidRPr="00043930" w:rsidRDefault="00CB2602" w:rsidP="00981414">
            <w:pPr>
              <w:rPr>
                <w:rFonts w:ascii="Tahoma" w:hAnsi="Tahoma" w:cs="Tahoma"/>
                <w:sz w:val="20"/>
                <w:szCs w:val="20"/>
              </w:rPr>
            </w:pPr>
            <w:r w:rsidRPr="00043930">
              <w:rPr>
                <w:rFonts w:ascii="Tahoma" w:hAnsi="Tahoma" w:cs="Tahoma"/>
                <w:sz w:val="20"/>
                <w:szCs w:val="20"/>
              </w:rPr>
              <w:t xml:space="preserve">Решение Арбитражного суда </w:t>
            </w:r>
            <w:proofErr w:type="gramStart"/>
            <w:r w:rsidRPr="00043930">
              <w:rPr>
                <w:rFonts w:ascii="Tahoma" w:hAnsi="Tahoma" w:cs="Tahoma"/>
                <w:sz w:val="20"/>
                <w:szCs w:val="20"/>
              </w:rPr>
              <w:t>г</w:t>
            </w:r>
            <w:proofErr w:type="gramEnd"/>
            <w:r>
              <w:rPr>
                <w:rFonts w:ascii="Tahoma" w:hAnsi="Tahoma" w:cs="Tahoma"/>
                <w:sz w:val="20"/>
                <w:szCs w:val="20"/>
              </w:rPr>
              <w:t>. Москвы по делу №  А40-278/15  от 01.09</w:t>
            </w:r>
            <w:r w:rsidRPr="00043930">
              <w:rPr>
                <w:rFonts w:ascii="Tahoma" w:hAnsi="Tahoma" w:cs="Tahoma"/>
                <w:sz w:val="20"/>
                <w:szCs w:val="20"/>
              </w:rPr>
              <w:t>.201</w:t>
            </w:r>
            <w:r>
              <w:rPr>
                <w:rFonts w:ascii="Tahoma" w:hAnsi="Tahoma" w:cs="Tahoma"/>
                <w:sz w:val="20"/>
                <w:szCs w:val="20"/>
              </w:rPr>
              <w:t>5</w:t>
            </w:r>
          </w:p>
        </w:tc>
        <w:tc>
          <w:tcPr>
            <w:tcW w:w="1701" w:type="dxa"/>
          </w:tcPr>
          <w:p w:rsidR="00CB2602" w:rsidRPr="00043930" w:rsidRDefault="00CB2602" w:rsidP="00C8090D">
            <w:pPr>
              <w:spacing w:after="0"/>
              <w:rPr>
                <w:rFonts w:ascii="Tahoma" w:hAnsi="Tahoma" w:cs="Tahoma"/>
                <w:sz w:val="20"/>
                <w:szCs w:val="20"/>
              </w:rPr>
            </w:pPr>
            <w:r>
              <w:rPr>
                <w:rFonts w:ascii="Tahoma" w:hAnsi="Tahoma" w:cs="Tahoma"/>
                <w:sz w:val="20"/>
                <w:szCs w:val="20"/>
              </w:rPr>
              <w:t>928,2</w:t>
            </w:r>
          </w:p>
          <w:p w:rsidR="00CB2602" w:rsidRPr="00043930" w:rsidRDefault="00CB2602" w:rsidP="00C8090D">
            <w:pPr>
              <w:spacing w:after="0"/>
              <w:rPr>
                <w:rFonts w:ascii="Tahoma" w:hAnsi="Tahoma" w:cs="Tahoma"/>
                <w:sz w:val="20"/>
                <w:szCs w:val="20"/>
              </w:rPr>
            </w:pPr>
            <w:r w:rsidRPr="00043930">
              <w:rPr>
                <w:rFonts w:ascii="Tahoma" w:hAnsi="Tahoma" w:cs="Tahoma"/>
                <w:sz w:val="20"/>
                <w:szCs w:val="20"/>
              </w:rPr>
              <w:t>в т.ч</w:t>
            </w:r>
            <w:r>
              <w:rPr>
                <w:rFonts w:ascii="Tahoma" w:hAnsi="Tahoma" w:cs="Tahoma"/>
                <w:sz w:val="20"/>
                <w:szCs w:val="20"/>
              </w:rPr>
              <w:t>. сумма основного долга</w:t>
            </w:r>
          </w:p>
        </w:tc>
        <w:tc>
          <w:tcPr>
            <w:tcW w:w="3544" w:type="dxa"/>
          </w:tcPr>
          <w:p w:rsidR="00CB2602" w:rsidRPr="00043930" w:rsidRDefault="00CB2602" w:rsidP="00981414">
            <w:pPr>
              <w:rPr>
                <w:rFonts w:ascii="Tahoma" w:hAnsi="Tahoma" w:cs="Tahoma"/>
                <w:sz w:val="20"/>
                <w:szCs w:val="20"/>
              </w:rPr>
            </w:pPr>
            <w:r w:rsidRPr="00043930">
              <w:rPr>
                <w:rFonts w:ascii="Tahoma" w:hAnsi="Tahoma" w:cs="Tahoma"/>
                <w:sz w:val="20"/>
                <w:szCs w:val="20"/>
              </w:rPr>
              <w:t>Реш</w:t>
            </w:r>
            <w:r>
              <w:rPr>
                <w:rFonts w:ascii="Tahoma" w:hAnsi="Tahoma" w:cs="Tahoma"/>
                <w:sz w:val="20"/>
                <w:szCs w:val="20"/>
              </w:rPr>
              <w:t>ение вступило в законную силу 16.06.2015</w:t>
            </w:r>
            <w:r w:rsidRPr="00043930">
              <w:rPr>
                <w:rFonts w:ascii="Tahoma" w:hAnsi="Tahoma" w:cs="Tahoma"/>
                <w:sz w:val="20"/>
                <w:szCs w:val="20"/>
              </w:rPr>
              <w:t xml:space="preserve"> года. </w:t>
            </w:r>
            <w:r>
              <w:rPr>
                <w:rFonts w:ascii="Tahoma" w:hAnsi="Tahoma" w:cs="Tahoma"/>
                <w:sz w:val="20"/>
                <w:szCs w:val="20"/>
              </w:rPr>
              <w:t>Определение суда № А40-278/15 от 16.06.2015 года</w:t>
            </w:r>
          </w:p>
        </w:tc>
      </w:tr>
      <w:tr w:rsidR="00CB2602" w:rsidRPr="00043930" w:rsidTr="00C8090D">
        <w:trPr>
          <w:trHeight w:val="1095"/>
        </w:trPr>
        <w:tc>
          <w:tcPr>
            <w:tcW w:w="1951" w:type="dxa"/>
          </w:tcPr>
          <w:p w:rsidR="00CB2602" w:rsidRPr="00043930" w:rsidRDefault="00CB2602" w:rsidP="00981414">
            <w:pPr>
              <w:rPr>
                <w:rFonts w:ascii="Tahoma" w:hAnsi="Tahoma" w:cs="Tahoma"/>
                <w:sz w:val="20"/>
                <w:szCs w:val="20"/>
              </w:rPr>
            </w:pPr>
            <w:r w:rsidRPr="00043930">
              <w:rPr>
                <w:rFonts w:ascii="Tahoma" w:hAnsi="Tahoma" w:cs="Tahoma"/>
                <w:sz w:val="20"/>
                <w:szCs w:val="20"/>
              </w:rPr>
              <w:lastRenderedPageBreak/>
              <w:t>ООО «ДИ МОДА-888»</w:t>
            </w:r>
          </w:p>
        </w:tc>
        <w:tc>
          <w:tcPr>
            <w:tcW w:w="2410" w:type="dxa"/>
          </w:tcPr>
          <w:p w:rsidR="00CB2602" w:rsidRPr="00043930" w:rsidRDefault="00CB2602" w:rsidP="00C8090D">
            <w:pPr>
              <w:spacing w:after="0"/>
              <w:rPr>
                <w:rFonts w:ascii="Tahoma" w:hAnsi="Tahoma" w:cs="Tahoma"/>
                <w:sz w:val="20"/>
                <w:szCs w:val="20"/>
              </w:rPr>
            </w:pPr>
            <w:r w:rsidRPr="00043930">
              <w:rPr>
                <w:rFonts w:ascii="Tahoma" w:hAnsi="Tahoma" w:cs="Tahoma"/>
                <w:sz w:val="20"/>
                <w:szCs w:val="20"/>
              </w:rPr>
              <w:t xml:space="preserve">Решение Арбитражного суда </w:t>
            </w:r>
            <w:proofErr w:type="gramStart"/>
            <w:r w:rsidRPr="00043930">
              <w:rPr>
                <w:rFonts w:ascii="Tahoma" w:hAnsi="Tahoma" w:cs="Tahoma"/>
                <w:sz w:val="20"/>
                <w:szCs w:val="20"/>
              </w:rPr>
              <w:t>г</w:t>
            </w:r>
            <w:proofErr w:type="gramEnd"/>
            <w:r w:rsidRPr="00043930">
              <w:rPr>
                <w:rFonts w:ascii="Tahoma" w:hAnsi="Tahoma" w:cs="Tahoma"/>
                <w:sz w:val="20"/>
                <w:szCs w:val="20"/>
              </w:rPr>
              <w:t>. Москвы по делу №  А40-102345/14  от 21.11.2014</w:t>
            </w:r>
          </w:p>
        </w:tc>
        <w:tc>
          <w:tcPr>
            <w:tcW w:w="1701" w:type="dxa"/>
          </w:tcPr>
          <w:p w:rsidR="00CB2602" w:rsidRPr="00043930" w:rsidRDefault="00CB2602" w:rsidP="00C8090D">
            <w:pPr>
              <w:spacing w:after="0"/>
              <w:rPr>
                <w:rFonts w:ascii="Tahoma" w:hAnsi="Tahoma" w:cs="Tahoma"/>
                <w:sz w:val="20"/>
                <w:szCs w:val="20"/>
              </w:rPr>
            </w:pPr>
          </w:p>
        </w:tc>
        <w:tc>
          <w:tcPr>
            <w:tcW w:w="3544" w:type="dxa"/>
          </w:tcPr>
          <w:p w:rsidR="00CB2602" w:rsidRPr="00043930" w:rsidRDefault="00CB2602" w:rsidP="00C8090D">
            <w:pPr>
              <w:spacing w:after="0"/>
              <w:rPr>
                <w:rFonts w:ascii="Tahoma" w:hAnsi="Tahoma" w:cs="Tahoma"/>
                <w:sz w:val="20"/>
                <w:szCs w:val="20"/>
              </w:rPr>
            </w:pPr>
            <w:r w:rsidRPr="00043930">
              <w:rPr>
                <w:rFonts w:ascii="Tahoma" w:hAnsi="Tahoma" w:cs="Tahoma"/>
                <w:sz w:val="20"/>
                <w:szCs w:val="20"/>
              </w:rPr>
              <w:t>Решение вступило в законную силу 23.12.2014 года. Исполнительный лист получен</w:t>
            </w:r>
          </w:p>
        </w:tc>
      </w:tr>
      <w:tr w:rsidR="00CB2602" w:rsidRPr="00043930" w:rsidTr="00981414">
        <w:tc>
          <w:tcPr>
            <w:tcW w:w="1951" w:type="dxa"/>
          </w:tcPr>
          <w:p w:rsidR="00CB2602" w:rsidRPr="00043930" w:rsidRDefault="00CB2602" w:rsidP="00981414">
            <w:pPr>
              <w:rPr>
                <w:rFonts w:ascii="Tahoma" w:hAnsi="Tahoma" w:cs="Tahoma"/>
                <w:sz w:val="20"/>
                <w:szCs w:val="20"/>
              </w:rPr>
            </w:pPr>
            <w:r w:rsidRPr="00043930">
              <w:rPr>
                <w:rFonts w:ascii="Tahoma" w:hAnsi="Tahoma" w:cs="Tahoma"/>
                <w:sz w:val="20"/>
                <w:szCs w:val="20"/>
              </w:rPr>
              <w:t>ООО «ДИ МОДА»</w:t>
            </w:r>
          </w:p>
        </w:tc>
        <w:tc>
          <w:tcPr>
            <w:tcW w:w="2410" w:type="dxa"/>
          </w:tcPr>
          <w:p w:rsidR="00CB2602" w:rsidRPr="00043930" w:rsidRDefault="00CB2602" w:rsidP="00C8090D">
            <w:pPr>
              <w:spacing w:after="0"/>
              <w:rPr>
                <w:rFonts w:ascii="Tahoma" w:hAnsi="Tahoma" w:cs="Tahoma"/>
                <w:sz w:val="20"/>
                <w:szCs w:val="20"/>
              </w:rPr>
            </w:pPr>
            <w:r w:rsidRPr="00043930">
              <w:rPr>
                <w:rFonts w:ascii="Tahoma" w:hAnsi="Tahoma" w:cs="Tahoma"/>
                <w:sz w:val="20"/>
                <w:szCs w:val="20"/>
              </w:rPr>
              <w:t xml:space="preserve">Решение Арбитражного суда </w:t>
            </w:r>
            <w:proofErr w:type="gramStart"/>
            <w:r w:rsidRPr="00043930">
              <w:rPr>
                <w:rFonts w:ascii="Tahoma" w:hAnsi="Tahoma" w:cs="Tahoma"/>
                <w:sz w:val="20"/>
                <w:szCs w:val="20"/>
              </w:rPr>
              <w:t>г</w:t>
            </w:r>
            <w:proofErr w:type="gramEnd"/>
            <w:r w:rsidRPr="00043930">
              <w:rPr>
                <w:rFonts w:ascii="Tahoma" w:hAnsi="Tahoma" w:cs="Tahoma"/>
                <w:sz w:val="20"/>
                <w:szCs w:val="20"/>
              </w:rPr>
              <w:t>. Москвы по делу №  А40-23460/14  от 17.04.2014</w:t>
            </w:r>
          </w:p>
        </w:tc>
        <w:tc>
          <w:tcPr>
            <w:tcW w:w="1701" w:type="dxa"/>
          </w:tcPr>
          <w:p w:rsidR="00CB2602" w:rsidRPr="00043930" w:rsidRDefault="00CB2602" w:rsidP="00C8090D">
            <w:pPr>
              <w:spacing w:after="0"/>
              <w:rPr>
                <w:rFonts w:ascii="Tahoma" w:hAnsi="Tahoma" w:cs="Tahoma"/>
                <w:sz w:val="20"/>
                <w:szCs w:val="20"/>
              </w:rPr>
            </w:pPr>
            <w:r w:rsidRPr="00043930">
              <w:rPr>
                <w:rFonts w:ascii="Tahoma" w:hAnsi="Tahoma" w:cs="Tahoma"/>
                <w:sz w:val="20"/>
                <w:szCs w:val="20"/>
              </w:rPr>
              <w:t>162,5</w:t>
            </w:r>
          </w:p>
          <w:p w:rsidR="00CB2602" w:rsidRPr="00043930" w:rsidRDefault="00CB2602" w:rsidP="00C8090D">
            <w:pPr>
              <w:spacing w:after="0"/>
              <w:rPr>
                <w:rFonts w:ascii="Tahoma" w:hAnsi="Tahoma" w:cs="Tahoma"/>
                <w:sz w:val="20"/>
                <w:szCs w:val="20"/>
              </w:rPr>
            </w:pPr>
            <w:r w:rsidRPr="00043930">
              <w:rPr>
                <w:rFonts w:ascii="Tahoma" w:hAnsi="Tahoma" w:cs="Tahoma"/>
                <w:sz w:val="20"/>
                <w:szCs w:val="20"/>
              </w:rPr>
              <w:t>в т.ч. сумма основного долга 152,8</w:t>
            </w:r>
          </w:p>
        </w:tc>
        <w:tc>
          <w:tcPr>
            <w:tcW w:w="3544" w:type="dxa"/>
          </w:tcPr>
          <w:p w:rsidR="00CB2602" w:rsidRPr="00043930" w:rsidRDefault="00CB2602" w:rsidP="00C8090D">
            <w:pPr>
              <w:spacing w:after="0"/>
              <w:rPr>
                <w:rFonts w:ascii="Tahoma" w:hAnsi="Tahoma" w:cs="Tahoma"/>
                <w:sz w:val="20"/>
                <w:szCs w:val="20"/>
              </w:rPr>
            </w:pPr>
            <w:r w:rsidRPr="00043930">
              <w:rPr>
                <w:rFonts w:ascii="Tahoma" w:hAnsi="Tahoma" w:cs="Tahoma"/>
                <w:sz w:val="20"/>
                <w:szCs w:val="20"/>
              </w:rPr>
              <w:t>Решение вступило в законную силу 19.05.2014 года. Исполнительный лист получен</w:t>
            </w:r>
          </w:p>
        </w:tc>
      </w:tr>
      <w:tr w:rsidR="00CB2602" w:rsidRPr="00043930" w:rsidTr="00981414">
        <w:tc>
          <w:tcPr>
            <w:tcW w:w="1951" w:type="dxa"/>
          </w:tcPr>
          <w:p w:rsidR="00CB2602" w:rsidRPr="00043930" w:rsidRDefault="00CB2602" w:rsidP="00981414">
            <w:pPr>
              <w:rPr>
                <w:rFonts w:ascii="Tahoma" w:hAnsi="Tahoma" w:cs="Tahoma"/>
                <w:sz w:val="20"/>
                <w:szCs w:val="20"/>
              </w:rPr>
            </w:pPr>
            <w:r w:rsidRPr="00043930">
              <w:rPr>
                <w:rFonts w:ascii="Tahoma" w:hAnsi="Tahoma" w:cs="Tahoma"/>
                <w:sz w:val="20"/>
                <w:szCs w:val="20"/>
              </w:rPr>
              <w:t>ООО «ТНП»</w:t>
            </w:r>
          </w:p>
        </w:tc>
        <w:tc>
          <w:tcPr>
            <w:tcW w:w="2410" w:type="dxa"/>
          </w:tcPr>
          <w:p w:rsidR="00CB2602" w:rsidRPr="00043930" w:rsidRDefault="00CB2602" w:rsidP="00C8090D">
            <w:pPr>
              <w:spacing w:after="0"/>
              <w:rPr>
                <w:rFonts w:ascii="Tahoma" w:hAnsi="Tahoma" w:cs="Tahoma"/>
                <w:sz w:val="20"/>
                <w:szCs w:val="20"/>
              </w:rPr>
            </w:pPr>
            <w:r w:rsidRPr="00043930">
              <w:rPr>
                <w:rFonts w:ascii="Tahoma" w:hAnsi="Tahoma" w:cs="Tahoma"/>
                <w:sz w:val="20"/>
                <w:szCs w:val="20"/>
              </w:rPr>
              <w:t xml:space="preserve">Решение Арбитражного суда </w:t>
            </w:r>
            <w:proofErr w:type="gramStart"/>
            <w:r w:rsidRPr="00043930">
              <w:rPr>
                <w:rFonts w:ascii="Tahoma" w:hAnsi="Tahoma" w:cs="Tahoma"/>
                <w:sz w:val="20"/>
                <w:szCs w:val="20"/>
              </w:rPr>
              <w:t>г</w:t>
            </w:r>
            <w:proofErr w:type="gramEnd"/>
            <w:r w:rsidRPr="00043930">
              <w:rPr>
                <w:rFonts w:ascii="Tahoma" w:hAnsi="Tahoma" w:cs="Tahoma"/>
                <w:sz w:val="20"/>
                <w:szCs w:val="20"/>
              </w:rPr>
              <w:t>. Москвы по делу №  А40-23456/14  от 30.04.2014</w:t>
            </w:r>
          </w:p>
        </w:tc>
        <w:tc>
          <w:tcPr>
            <w:tcW w:w="1701" w:type="dxa"/>
          </w:tcPr>
          <w:p w:rsidR="00CB2602" w:rsidRPr="00043930" w:rsidRDefault="00CB2602" w:rsidP="00C8090D">
            <w:pPr>
              <w:spacing w:after="0"/>
              <w:rPr>
                <w:rFonts w:ascii="Tahoma" w:hAnsi="Tahoma" w:cs="Tahoma"/>
                <w:sz w:val="20"/>
                <w:szCs w:val="20"/>
              </w:rPr>
            </w:pPr>
            <w:r w:rsidRPr="00043930">
              <w:rPr>
                <w:rFonts w:ascii="Tahoma" w:hAnsi="Tahoma" w:cs="Tahoma"/>
                <w:sz w:val="20"/>
                <w:szCs w:val="20"/>
              </w:rPr>
              <w:t>768,0</w:t>
            </w:r>
          </w:p>
          <w:p w:rsidR="00CB2602" w:rsidRPr="00043930" w:rsidRDefault="00CB2602" w:rsidP="00C8090D">
            <w:pPr>
              <w:spacing w:after="0"/>
              <w:rPr>
                <w:rFonts w:ascii="Tahoma" w:hAnsi="Tahoma" w:cs="Tahoma"/>
                <w:sz w:val="20"/>
                <w:szCs w:val="20"/>
              </w:rPr>
            </w:pPr>
            <w:r w:rsidRPr="00043930">
              <w:rPr>
                <w:rFonts w:ascii="Tahoma" w:hAnsi="Tahoma" w:cs="Tahoma"/>
                <w:sz w:val="20"/>
                <w:szCs w:val="20"/>
              </w:rPr>
              <w:t>в т.ч. сумма основного долга 700,0</w:t>
            </w:r>
          </w:p>
        </w:tc>
        <w:tc>
          <w:tcPr>
            <w:tcW w:w="3544" w:type="dxa"/>
          </w:tcPr>
          <w:p w:rsidR="00CB2602" w:rsidRPr="00043930" w:rsidRDefault="00CB2602" w:rsidP="00C8090D">
            <w:pPr>
              <w:spacing w:after="0"/>
              <w:rPr>
                <w:rFonts w:ascii="Tahoma" w:hAnsi="Tahoma" w:cs="Tahoma"/>
                <w:sz w:val="20"/>
                <w:szCs w:val="20"/>
              </w:rPr>
            </w:pPr>
            <w:r w:rsidRPr="00043930">
              <w:rPr>
                <w:rFonts w:ascii="Tahoma" w:hAnsi="Tahoma" w:cs="Tahoma"/>
                <w:sz w:val="20"/>
                <w:szCs w:val="20"/>
              </w:rPr>
              <w:t>Решение вступило в законную силу 07.08.2014 года. Исполнительный лист получен</w:t>
            </w:r>
          </w:p>
        </w:tc>
      </w:tr>
      <w:tr w:rsidR="00CB2602" w:rsidRPr="00043930" w:rsidTr="00981414">
        <w:tc>
          <w:tcPr>
            <w:tcW w:w="1951" w:type="dxa"/>
          </w:tcPr>
          <w:p w:rsidR="00CB2602" w:rsidRPr="00043930" w:rsidRDefault="00CB2602" w:rsidP="00981414">
            <w:pPr>
              <w:rPr>
                <w:rFonts w:ascii="Tahoma" w:hAnsi="Tahoma" w:cs="Tahoma"/>
                <w:sz w:val="20"/>
                <w:szCs w:val="20"/>
              </w:rPr>
            </w:pPr>
            <w:r w:rsidRPr="00043930">
              <w:rPr>
                <w:rFonts w:ascii="Tahoma" w:hAnsi="Tahoma" w:cs="Tahoma"/>
                <w:sz w:val="20"/>
                <w:szCs w:val="20"/>
              </w:rPr>
              <w:t>ООО «ИНТЕР-ПОЧТА 2003»</w:t>
            </w:r>
          </w:p>
        </w:tc>
        <w:tc>
          <w:tcPr>
            <w:tcW w:w="2410" w:type="dxa"/>
          </w:tcPr>
          <w:p w:rsidR="00CB2602" w:rsidRPr="00043930" w:rsidRDefault="00CB2602" w:rsidP="00C8090D">
            <w:pPr>
              <w:spacing w:after="0"/>
              <w:rPr>
                <w:rFonts w:ascii="Tahoma" w:hAnsi="Tahoma" w:cs="Tahoma"/>
                <w:sz w:val="20"/>
                <w:szCs w:val="20"/>
              </w:rPr>
            </w:pPr>
            <w:r w:rsidRPr="00043930">
              <w:rPr>
                <w:rFonts w:ascii="Tahoma" w:hAnsi="Tahoma" w:cs="Tahoma"/>
                <w:sz w:val="20"/>
                <w:szCs w:val="20"/>
              </w:rPr>
              <w:t xml:space="preserve">Решение Арбитражного суда </w:t>
            </w:r>
            <w:proofErr w:type="gramStart"/>
            <w:r w:rsidRPr="00043930">
              <w:rPr>
                <w:rFonts w:ascii="Tahoma" w:hAnsi="Tahoma" w:cs="Tahoma"/>
                <w:sz w:val="20"/>
                <w:szCs w:val="20"/>
              </w:rPr>
              <w:t>г</w:t>
            </w:r>
            <w:proofErr w:type="gramEnd"/>
            <w:r w:rsidRPr="00043930">
              <w:rPr>
                <w:rFonts w:ascii="Tahoma" w:hAnsi="Tahoma" w:cs="Tahoma"/>
                <w:sz w:val="20"/>
                <w:szCs w:val="20"/>
              </w:rPr>
              <w:t>. Москвы по делу №  А40-184917/2013  от 05.02.2014, А40-154518/13 от 02.10.2014</w:t>
            </w:r>
          </w:p>
        </w:tc>
        <w:tc>
          <w:tcPr>
            <w:tcW w:w="1701" w:type="dxa"/>
          </w:tcPr>
          <w:p w:rsidR="00CB2602" w:rsidRPr="00043930" w:rsidRDefault="00CB2602" w:rsidP="00C8090D">
            <w:pPr>
              <w:spacing w:after="0"/>
              <w:rPr>
                <w:rFonts w:ascii="Tahoma" w:hAnsi="Tahoma" w:cs="Tahoma"/>
                <w:sz w:val="20"/>
                <w:szCs w:val="20"/>
              </w:rPr>
            </w:pPr>
            <w:r w:rsidRPr="00043930">
              <w:rPr>
                <w:rFonts w:ascii="Tahoma" w:hAnsi="Tahoma" w:cs="Tahoma"/>
                <w:sz w:val="20"/>
                <w:szCs w:val="20"/>
              </w:rPr>
              <w:t>233,1</w:t>
            </w:r>
          </w:p>
          <w:p w:rsidR="00CB2602" w:rsidRPr="00043930" w:rsidRDefault="00CB2602" w:rsidP="00C8090D">
            <w:pPr>
              <w:spacing w:after="0"/>
              <w:rPr>
                <w:rFonts w:ascii="Tahoma" w:hAnsi="Tahoma" w:cs="Tahoma"/>
                <w:sz w:val="20"/>
                <w:szCs w:val="20"/>
              </w:rPr>
            </w:pPr>
            <w:r w:rsidRPr="00043930">
              <w:rPr>
                <w:rFonts w:ascii="Tahoma" w:hAnsi="Tahoma" w:cs="Tahoma"/>
                <w:sz w:val="20"/>
                <w:szCs w:val="20"/>
              </w:rPr>
              <w:t>в т.ч. сумма основного долга 225,6</w:t>
            </w:r>
          </w:p>
        </w:tc>
        <w:tc>
          <w:tcPr>
            <w:tcW w:w="3544" w:type="dxa"/>
          </w:tcPr>
          <w:p w:rsidR="00CB2602" w:rsidRPr="00043930" w:rsidRDefault="00CB2602" w:rsidP="00C8090D">
            <w:pPr>
              <w:spacing w:after="0"/>
              <w:rPr>
                <w:rFonts w:ascii="Tahoma" w:hAnsi="Tahoma" w:cs="Tahoma"/>
                <w:sz w:val="20"/>
                <w:szCs w:val="20"/>
              </w:rPr>
            </w:pPr>
            <w:r w:rsidRPr="00043930">
              <w:rPr>
                <w:rFonts w:ascii="Tahoma" w:hAnsi="Tahoma" w:cs="Tahoma"/>
                <w:sz w:val="20"/>
                <w:szCs w:val="20"/>
              </w:rPr>
              <w:t>Решение вступило в законную силу 27.03.2014 года, 0210.2014 года. Решение о банкротстве.  Исполнительный лист получен</w:t>
            </w:r>
          </w:p>
        </w:tc>
      </w:tr>
    </w:tbl>
    <w:p w:rsidR="005F73DC" w:rsidRDefault="005F73DC" w:rsidP="00800528">
      <w:pPr>
        <w:spacing w:after="0"/>
        <w:jc w:val="both"/>
        <w:rPr>
          <w:rFonts w:ascii="Tahoma" w:hAnsi="Tahoma" w:cs="Tahoma"/>
          <w:b/>
          <w:sz w:val="20"/>
          <w:szCs w:val="20"/>
        </w:rPr>
      </w:pPr>
    </w:p>
    <w:p w:rsidR="005F73DC" w:rsidRPr="00043930" w:rsidRDefault="005F73DC" w:rsidP="005F73DC">
      <w:pPr>
        <w:jc w:val="both"/>
        <w:rPr>
          <w:rFonts w:ascii="Tahoma" w:hAnsi="Tahoma" w:cs="Tahoma"/>
          <w:b/>
          <w:sz w:val="20"/>
          <w:szCs w:val="20"/>
        </w:rPr>
      </w:pPr>
      <w:r w:rsidRPr="00043930">
        <w:rPr>
          <w:rFonts w:ascii="Tahoma" w:hAnsi="Tahoma" w:cs="Tahoma"/>
          <w:b/>
          <w:sz w:val="20"/>
          <w:szCs w:val="20"/>
          <w:lang w:val="en-US"/>
        </w:rPr>
        <w:t>X</w:t>
      </w:r>
      <w:r>
        <w:rPr>
          <w:rFonts w:ascii="Tahoma" w:hAnsi="Tahoma" w:cs="Tahoma"/>
          <w:b/>
          <w:sz w:val="20"/>
          <w:szCs w:val="20"/>
        </w:rPr>
        <w:t>.</w:t>
      </w:r>
      <w:r w:rsidRPr="00043930">
        <w:rPr>
          <w:rFonts w:ascii="Tahoma" w:hAnsi="Tahoma" w:cs="Tahoma"/>
          <w:b/>
          <w:sz w:val="20"/>
          <w:szCs w:val="20"/>
        </w:rPr>
        <w:t xml:space="preserve"> Информация об оценочных обязательствах, условных активах и условных обязательствах</w:t>
      </w:r>
    </w:p>
    <w:p w:rsidR="005F73DC" w:rsidRDefault="005F73DC" w:rsidP="00800528">
      <w:pPr>
        <w:spacing w:after="0"/>
        <w:jc w:val="both"/>
        <w:rPr>
          <w:rFonts w:ascii="Tahoma" w:hAnsi="Tahoma" w:cs="Tahoma"/>
          <w:sz w:val="20"/>
          <w:szCs w:val="20"/>
        </w:rPr>
      </w:pPr>
      <w:r w:rsidRPr="00043930">
        <w:rPr>
          <w:rFonts w:ascii="Tahoma" w:hAnsi="Tahoma" w:cs="Tahoma"/>
          <w:sz w:val="20"/>
          <w:szCs w:val="20"/>
        </w:rPr>
        <w:t xml:space="preserve"> В </w:t>
      </w:r>
      <w:proofErr w:type="gramStart"/>
      <w:r w:rsidRPr="00043930">
        <w:rPr>
          <w:rFonts w:ascii="Tahoma" w:hAnsi="Tahoma" w:cs="Tahoma"/>
          <w:sz w:val="20"/>
          <w:szCs w:val="20"/>
        </w:rPr>
        <w:t>обществе</w:t>
      </w:r>
      <w:proofErr w:type="gramEnd"/>
      <w:r w:rsidRPr="00043930">
        <w:rPr>
          <w:rFonts w:ascii="Tahoma" w:hAnsi="Tahoma" w:cs="Tahoma"/>
          <w:sz w:val="20"/>
          <w:szCs w:val="20"/>
        </w:rPr>
        <w:t xml:space="preserve"> создан резерв на оплату отпусков.  По сос</w:t>
      </w:r>
      <w:r>
        <w:rPr>
          <w:rFonts w:ascii="Tahoma" w:hAnsi="Tahoma" w:cs="Tahoma"/>
          <w:sz w:val="20"/>
          <w:szCs w:val="20"/>
        </w:rPr>
        <w:t>тоянию на 31.12.2015</w:t>
      </w:r>
      <w:r w:rsidRPr="00043930">
        <w:rPr>
          <w:rFonts w:ascii="Tahoma" w:hAnsi="Tahoma" w:cs="Tahoma"/>
          <w:sz w:val="20"/>
          <w:szCs w:val="20"/>
        </w:rPr>
        <w:t xml:space="preserve"> года неиспользованная  сумма резерва составила  </w:t>
      </w:r>
      <w:r>
        <w:rPr>
          <w:rFonts w:ascii="Tahoma" w:hAnsi="Tahoma" w:cs="Tahoma"/>
          <w:sz w:val="20"/>
          <w:szCs w:val="20"/>
        </w:rPr>
        <w:t>34 103</w:t>
      </w:r>
      <w:r w:rsidRPr="00043930">
        <w:rPr>
          <w:rFonts w:ascii="Tahoma" w:hAnsi="Tahoma" w:cs="Tahoma"/>
          <w:sz w:val="20"/>
          <w:szCs w:val="20"/>
        </w:rPr>
        <w:t xml:space="preserve"> тыс</w:t>
      </w:r>
      <w:proofErr w:type="gramStart"/>
      <w:r w:rsidRPr="00043930">
        <w:rPr>
          <w:rFonts w:ascii="Tahoma" w:hAnsi="Tahoma" w:cs="Tahoma"/>
          <w:sz w:val="20"/>
          <w:szCs w:val="20"/>
        </w:rPr>
        <w:t>.р</w:t>
      </w:r>
      <w:proofErr w:type="gramEnd"/>
      <w:r w:rsidRPr="00043930">
        <w:rPr>
          <w:rFonts w:ascii="Tahoma" w:hAnsi="Tahoma" w:cs="Tahoma"/>
          <w:sz w:val="20"/>
          <w:szCs w:val="20"/>
        </w:rPr>
        <w:t>уб.</w:t>
      </w:r>
    </w:p>
    <w:p w:rsidR="00800528" w:rsidRPr="00C8090D" w:rsidRDefault="00800528" w:rsidP="00800528">
      <w:pPr>
        <w:spacing w:after="0"/>
        <w:jc w:val="both"/>
        <w:rPr>
          <w:rFonts w:ascii="Tahoma" w:hAnsi="Tahoma" w:cs="Tahoma"/>
          <w:sz w:val="20"/>
          <w:szCs w:val="20"/>
        </w:rPr>
      </w:pPr>
    </w:p>
    <w:p w:rsidR="005F73DC" w:rsidRPr="00043930" w:rsidRDefault="005F73DC" w:rsidP="00C8090D">
      <w:pPr>
        <w:spacing w:after="0"/>
        <w:jc w:val="both"/>
        <w:rPr>
          <w:rFonts w:ascii="Tahoma" w:hAnsi="Tahoma" w:cs="Tahoma"/>
          <w:b/>
          <w:sz w:val="20"/>
          <w:szCs w:val="20"/>
        </w:rPr>
      </w:pPr>
      <w:r w:rsidRPr="00043930">
        <w:rPr>
          <w:rFonts w:ascii="Tahoma" w:hAnsi="Tahoma" w:cs="Tahoma"/>
          <w:b/>
          <w:sz w:val="20"/>
          <w:szCs w:val="20"/>
          <w:lang w:val="en-US"/>
        </w:rPr>
        <w:t>XI</w:t>
      </w:r>
      <w:r>
        <w:rPr>
          <w:rFonts w:ascii="Tahoma" w:hAnsi="Tahoma" w:cs="Tahoma"/>
          <w:b/>
          <w:sz w:val="20"/>
          <w:szCs w:val="20"/>
        </w:rPr>
        <w:t>.</w:t>
      </w:r>
      <w:r w:rsidRPr="00043930">
        <w:rPr>
          <w:rFonts w:ascii="Tahoma" w:hAnsi="Tahoma" w:cs="Tahoma"/>
          <w:b/>
          <w:sz w:val="20"/>
          <w:szCs w:val="20"/>
        </w:rPr>
        <w:t xml:space="preserve"> Информация о прибыли, приходящейся на акцию</w:t>
      </w:r>
    </w:p>
    <w:p w:rsidR="00C8090D" w:rsidRPr="00043930" w:rsidRDefault="00C8090D" w:rsidP="00C8090D">
      <w:pPr>
        <w:jc w:val="both"/>
        <w:rPr>
          <w:rFonts w:ascii="Tahoma" w:hAnsi="Tahoma" w:cs="Tahoma"/>
          <w:sz w:val="20"/>
          <w:szCs w:val="20"/>
        </w:rPr>
      </w:pPr>
      <w:r w:rsidRPr="00043930">
        <w:rPr>
          <w:rFonts w:ascii="Tahoma" w:hAnsi="Tahoma" w:cs="Tahoma"/>
          <w:sz w:val="20"/>
          <w:szCs w:val="20"/>
        </w:rPr>
        <w:t xml:space="preserve">                                                                                                                         тыс</w:t>
      </w:r>
      <w:proofErr w:type="gramStart"/>
      <w:r w:rsidRPr="00043930">
        <w:rPr>
          <w:rFonts w:ascii="Tahoma" w:hAnsi="Tahoma" w:cs="Tahoma"/>
          <w:sz w:val="20"/>
          <w:szCs w:val="20"/>
        </w:rPr>
        <w:t>.р</w:t>
      </w:r>
      <w:proofErr w:type="gramEnd"/>
      <w:r w:rsidRPr="00043930">
        <w:rPr>
          <w:rFonts w:ascii="Tahoma" w:hAnsi="Tahoma" w:cs="Tahoma"/>
          <w:sz w:val="20"/>
          <w:szCs w:val="20"/>
        </w:rPr>
        <w:t>уб.</w:t>
      </w:r>
    </w:p>
    <w:tbl>
      <w:tblPr>
        <w:tblStyle w:val="af"/>
        <w:tblW w:w="0" w:type="auto"/>
        <w:tblLook w:val="04A0"/>
      </w:tblPr>
      <w:tblGrid>
        <w:gridCol w:w="4785"/>
        <w:gridCol w:w="3828"/>
      </w:tblGrid>
      <w:tr w:rsidR="00C8090D" w:rsidRPr="00043930" w:rsidTr="00981414">
        <w:tc>
          <w:tcPr>
            <w:tcW w:w="4785" w:type="dxa"/>
          </w:tcPr>
          <w:p w:rsidR="00C8090D" w:rsidRPr="00043930" w:rsidRDefault="00C8090D" w:rsidP="00981414">
            <w:pPr>
              <w:jc w:val="center"/>
              <w:rPr>
                <w:rFonts w:ascii="Tahoma" w:hAnsi="Tahoma" w:cs="Tahoma"/>
                <w:b/>
                <w:sz w:val="20"/>
                <w:szCs w:val="20"/>
              </w:rPr>
            </w:pPr>
            <w:r w:rsidRPr="00043930">
              <w:rPr>
                <w:rFonts w:ascii="Tahoma" w:hAnsi="Tahoma" w:cs="Tahoma"/>
                <w:b/>
                <w:sz w:val="20"/>
                <w:szCs w:val="20"/>
              </w:rPr>
              <w:t>Показатель</w:t>
            </w:r>
          </w:p>
        </w:tc>
        <w:tc>
          <w:tcPr>
            <w:tcW w:w="3828" w:type="dxa"/>
          </w:tcPr>
          <w:p w:rsidR="00C8090D" w:rsidRPr="00043930" w:rsidRDefault="00C8090D" w:rsidP="00981414">
            <w:pPr>
              <w:jc w:val="center"/>
              <w:rPr>
                <w:rFonts w:ascii="Tahoma" w:hAnsi="Tahoma" w:cs="Tahoma"/>
                <w:b/>
                <w:sz w:val="20"/>
                <w:szCs w:val="20"/>
              </w:rPr>
            </w:pPr>
            <w:r w:rsidRPr="00043930">
              <w:rPr>
                <w:rFonts w:ascii="Tahoma" w:hAnsi="Tahoma" w:cs="Tahoma"/>
                <w:b/>
                <w:sz w:val="20"/>
                <w:szCs w:val="20"/>
              </w:rPr>
              <w:t>Сумма</w:t>
            </w:r>
          </w:p>
        </w:tc>
      </w:tr>
      <w:tr w:rsidR="00C8090D" w:rsidRPr="00043930" w:rsidTr="00981414">
        <w:tc>
          <w:tcPr>
            <w:tcW w:w="4785" w:type="dxa"/>
          </w:tcPr>
          <w:p w:rsidR="00C8090D" w:rsidRPr="00043930" w:rsidRDefault="00C8090D" w:rsidP="00981414">
            <w:pPr>
              <w:rPr>
                <w:rFonts w:ascii="Tahoma" w:hAnsi="Tahoma" w:cs="Tahoma"/>
                <w:sz w:val="20"/>
                <w:szCs w:val="20"/>
              </w:rPr>
            </w:pPr>
            <w:r w:rsidRPr="00043930">
              <w:rPr>
                <w:rFonts w:ascii="Tahoma" w:hAnsi="Tahoma" w:cs="Tahoma"/>
                <w:sz w:val="20"/>
                <w:szCs w:val="20"/>
              </w:rPr>
              <w:t>Величина базовой прибыл</w:t>
            </w:r>
            <w:proofErr w:type="gramStart"/>
            <w:r w:rsidRPr="00043930">
              <w:rPr>
                <w:rFonts w:ascii="Tahoma" w:hAnsi="Tahoma" w:cs="Tahoma"/>
                <w:sz w:val="20"/>
                <w:szCs w:val="20"/>
              </w:rPr>
              <w:t>и(</w:t>
            </w:r>
            <w:proofErr w:type="gramEnd"/>
            <w:r w:rsidRPr="00043930">
              <w:rPr>
                <w:rFonts w:ascii="Tahoma" w:hAnsi="Tahoma" w:cs="Tahoma"/>
                <w:sz w:val="20"/>
                <w:szCs w:val="20"/>
              </w:rPr>
              <w:t>убытка)</w:t>
            </w:r>
          </w:p>
        </w:tc>
        <w:tc>
          <w:tcPr>
            <w:tcW w:w="3828" w:type="dxa"/>
          </w:tcPr>
          <w:p w:rsidR="00C8090D" w:rsidRPr="00043930" w:rsidRDefault="00C8090D" w:rsidP="00981414">
            <w:pPr>
              <w:jc w:val="right"/>
              <w:rPr>
                <w:rFonts w:ascii="Tahoma" w:hAnsi="Tahoma" w:cs="Tahoma"/>
                <w:sz w:val="20"/>
                <w:szCs w:val="20"/>
              </w:rPr>
            </w:pPr>
            <w:r>
              <w:rPr>
                <w:rFonts w:ascii="Tahoma" w:hAnsi="Tahoma" w:cs="Tahoma"/>
                <w:sz w:val="20"/>
                <w:szCs w:val="20"/>
              </w:rPr>
              <w:t>85</w:t>
            </w:r>
            <w:r w:rsidRPr="00043930">
              <w:rPr>
                <w:rFonts w:ascii="Tahoma" w:hAnsi="Tahoma" w:cs="Tahoma"/>
                <w:sz w:val="20"/>
                <w:szCs w:val="20"/>
              </w:rPr>
              <w:t xml:space="preserve">1 </w:t>
            </w:r>
            <w:r>
              <w:rPr>
                <w:rFonts w:ascii="Tahoma" w:hAnsi="Tahoma" w:cs="Tahoma"/>
                <w:sz w:val="20"/>
                <w:szCs w:val="20"/>
              </w:rPr>
              <w:t>63</w:t>
            </w:r>
            <w:r w:rsidRPr="00043930">
              <w:rPr>
                <w:rFonts w:ascii="Tahoma" w:hAnsi="Tahoma" w:cs="Tahoma"/>
                <w:sz w:val="20"/>
                <w:szCs w:val="20"/>
              </w:rPr>
              <w:t>9</w:t>
            </w:r>
          </w:p>
        </w:tc>
      </w:tr>
      <w:tr w:rsidR="00C8090D" w:rsidRPr="00043930" w:rsidTr="00981414">
        <w:tc>
          <w:tcPr>
            <w:tcW w:w="4785" w:type="dxa"/>
          </w:tcPr>
          <w:p w:rsidR="00C8090D" w:rsidRDefault="00C8090D" w:rsidP="00800528">
            <w:pPr>
              <w:spacing w:after="0"/>
              <w:rPr>
                <w:rFonts w:ascii="Tahoma" w:hAnsi="Tahoma" w:cs="Tahoma"/>
                <w:sz w:val="20"/>
                <w:szCs w:val="20"/>
              </w:rPr>
            </w:pPr>
            <w:r>
              <w:rPr>
                <w:rFonts w:ascii="Tahoma" w:hAnsi="Tahoma" w:cs="Tahoma"/>
                <w:sz w:val="20"/>
                <w:szCs w:val="20"/>
              </w:rPr>
              <w:t xml:space="preserve"> К</w:t>
            </w:r>
            <w:r w:rsidRPr="00043930">
              <w:rPr>
                <w:rFonts w:ascii="Tahoma" w:hAnsi="Tahoma" w:cs="Tahoma"/>
                <w:sz w:val="20"/>
                <w:szCs w:val="20"/>
              </w:rPr>
              <w:t>оличество обыкновенных акций, находящихся в обращении, используемых для расчета базовой прибыли на акцию (штук)</w:t>
            </w:r>
          </w:p>
          <w:p w:rsidR="00C8090D" w:rsidRPr="00043930" w:rsidRDefault="00C8090D" w:rsidP="00800528">
            <w:pPr>
              <w:spacing w:after="0"/>
              <w:rPr>
                <w:rFonts w:ascii="Tahoma" w:hAnsi="Tahoma" w:cs="Tahoma"/>
                <w:sz w:val="20"/>
                <w:szCs w:val="20"/>
              </w:rPr>
            </w:pPr>
            <w:r>
              <w:rPr>
                <w:rFonts w:ascii="Tahoma" w:hAnsi="Tahoma" w:cs="Tahoma"/>
                <w:sz w:val="20"/>
                <w:szCs w:val="20"/>
              </w:rPr>
              <w:t>На 31.12.2014 года</w:t>
            </w:r>
          </w:p>
        </w:tc>
        <w:tc>
          <w:tcPr>
            <w:tcW w:w="3828" w:type="dxa"/>
          </w:tcPr>
          <w:p w:rsidR="00C8090D" w:rsidRPr="00043930" w:rsidRDefault="00C8090D" w:rsidP="00981414">
            <w:pPr>
              <w:jc w:val="right"/>
              <w:rPr>
                <w:rFonts w:ascii="Tahoma" w:hAnsi="Tahoma" w:cs="Tahoma"/>
                <w:sz w:val="20"/>
                <w:szCs w:val="20"/>
              </w:rPr>
            </w:pPr>
            <w:r w:rsidRPr="00043930">
              <w:rPr>
                <w:rFonts w:ascii="Tahoma" w:hAnsi="Tahoma" w:cs="Tahoma"/>
                <w:sz w:val="20"/>
                <w:szCs w:val="20"/>
              </w:rPr>
              <w:t>60 000 000</w:t>
            </w:r>
          </w:p>
        </w:tc>
      </w:tr>
      <w:tr w:rsidR="00C8090D" w:rsidRPr="00043930" w:rsidTr="00981414">
        <w:tc>
          <w:tcPr>
            <w:tcW w:w="4785" w:type="dxa"/>
          </w:tcPr>
          <w:p w:rsidR="00C8090D" w:rsidRPr="00043930" w:rsidRDefault="00C8090D" w:rsidP="00981414">
            <w:pPr>
              <w:rPr>
                <w:rFonts w:ascii="Tahoma" w:hAnsi="Tahoma" w:cs="Tahoma"/>
                <w:sz w:val="20"/>
                <w:szCs w:val="20"/>
              </w:rPr>
            </w:pPr>
            <w:r>
              <w:rPr>
                <w:rFonts w:ascii="Tahoma" w:hAnsi="Tahoma" w:cs="Tahoma"/>
                <w:sz w:val="20"/>
                <w:szCs w:val="20"/>
              </w:rPr>
              <w:t>Количество выкупленных акций (штук)</w:t>
            </w:r>
          </w:p>
        </w:tc>
        <w:tc>
          <w:tcPr>
            <w:tcW w:w="3828" w:type="dxa"/>
          </w:tcPr>
          <w:p w:rsidR="00C8090D" w:rsidRPr="00043930" w:rsidRDefault="00C8090D" w:rsidP="00981414">
            <w:pPr>
              <w:jc w:val="center"/>
              <w:rPr>
                <w:rFonts w:ascii="Tahoma" w:hAnsi="Tahoma" w:cs="Tahoma"/>
                <w:sz w:val="20"/>
                <w:szCs w:val="20"/>
              </w:rPr>
            </w:pPr>
            <w:r>
              <w:rPr>
                <w:rFonts w:ascii="Tahoma" w:hAnsi="Tahoma" w:cs="Tahoma"/>
                <w:sz w:val="20"/>
                <w:szCs w:val="20"/>
              </w:rPr>
              <w:t xml:space="preserve">                                            224 953</w:t>
            </w:r>
          </w:p>
        </w:tc>
      </w:tr>
      <w:tr w:rsidR="00C8090D" w:rsidRPr="00043930" w:rsidTr="00981414">
        <w:tc>
          <w:tcPr>
            <w:tcW w:w="4785" w:type="dxa"/>
          </w:tcPr>
          <w:p w:rsidR="00C8090D" w:rsidRDefault="00C8090D" w:rsidP="00800528">
            <w:pPr>
              <w:spacing w:after="0"/>
              <w:rPr>
                <w:rFonts w:ascii="Tahoma" w:hAnsi="Tahoma" w:cs="Tahoma"/>
                <w:sz w:val="20"/>
                <w:szCs w:val="20"/>
              </w:rPr>
            </w:pPr>
            <w:r w:rsidRPr="00043930">
              <w:rPr>
                <w:rFonts w:ascii="Tahoma" w:hAnsi="Tahoma" w:cs="Tahoma"/>
                <w:sz w:val="20"/>
                <w:szCs w:val="20"/>
              </w:rPr>
              <w:t>Средневзвешенное количество обыкновенных акций, находящихся в обращении, используемых для расчета базовой прибыли на акцию (штук)</w:t>
            </w:r>
          </w:p>
          <w:p w:rsidR="00C8090D" w:rsidRPr="00043930" w:rsidRDefault="00C8090D" w:rsidP="00800528">
            <w:pPr>
              <w:spacing w:after="0"/>
              <w:rPr>
                <w:rFonts w:ascii="Tahoma" w:hAnsi="Tahoma" w:cs="Tahoma"/>
                <w:sz w:val="20"/>
                <w:szCs w:val="20"/>
              </w:rPr>
            </w:pPr>
            <w:r>
              <w:rPr>
                <w:rFonts w:ascii="Tahoma" w:hAnsi="Tahoma" w:cs="Tahoma"/>
                <w:sz w:val="20"/>
                <w:szCs w:val="20"/>
              </w:rPr>
              <w:t>На  31.12.2015 года</w:t>
            </w:r>
          </w:p>
        </w:tc>
        <w:tc>
          <w:tcPr>
            <w:tcW w:w="3828" w:type="dxa"/>
          </w:tcPr>
          <w:p w:rsidR="00C8090D" w:rsidRPr="00043930" w:rsidRDefault="00C8090D" w:rsidP="00981414">
            <w:pPr>
              <w:rPr>
                <w:rFonts w:ascii="Tahoma" w:hAnsi="Tahoma" w:cs="Tahoma"/>
                <w:sz w:val="20"/>
                <w:szCs w:val="20"/>
              </w:rPr>
            </w:pPr>
            <w:r w:rsidRPr="00043930">
              <w:rPr>
                <w:rFonts w:ascii="Tahoma" w:hAnsi="Tahoma" w:cs="Tahoma"/>
                <w:sz w:val="20"/>
                <w:szCs w:val="20"/>
              </w:rPr>
              <w:t xml:space="preserve">                </w:t>
            </w:r>
            <w:r>
              <w:rPr>
                <w:rFonts w:ascii="Tahoma" w:hAnsi="Tahoma" w:cs="Tahoma"/>
                <w:sz w:val="20"/>
                <w:szCs w:val="20"/>
              </w:rPr>
              <w:t xml:space="preserve">                         59 906 270</w:t>
            </w:r>
          </w:p>
        </w:tc>
      </w:tr>
      <w:tr w:rsidR="00C8090D" w:rsidRPr="00043930" w:rsidTr="00981414">
        <w:tc>
          <w:tcPr>
            <w:tcW w:w="4785" w:type="dxa"/>
          </w:tcPr>
          <w:p w:rsidR="00C8090D" w:rsidRPr="00043930" w:rsidRDefault="00C8090D" w:rsidP="00981414">
            <w:pPr>
              <w:rPr>
                <w:rFonts w:ascii="Tahoma" w:hAnsi="Tahoma" w:cs="Tahoma"/>
                <w:sz w:val="20"/>
                <w:szCs w:val="20"/>
              </w:rPr>
            </w:pPr>
            <w:r w:rsidRPr="00043930">
              <w:rPr>
                <w:rFonts w:ascii="Tahoma" w:hAnsi="Tahoma" w:cs="Tahoma"/>
                <w:sz w:val="20"/>
                <w:szCs w:val="20"/>
              </w:rPr>
              <w:t>Величина скорректированной базовой прибыли и  скорректированном  количестве обыкновенных акций в обращении</w:t>
            </w:r>
            <w:proofErr w:type="gramStart"/>
            <w:r w:rsidRPr="00043930">
              <w:rPr>
                <w:rFonts w:ascii="Tahoma" w:hAnsi="Tahoma" w:cs="Tahoma"/>
                <w:sz w:val="20"/>
                <w:szCs w:val="20"/>
              </w:rPr>
              <w:t xml:space="preserve"> ,</w:t>
            </w:r>
            <w:proofErr w:type="gramEnd"/>
            <w:r w:rsidRPr="00043930">
              <w:rPr>
                <w:rFonts w:ascii="Tahoma" w:hAnsi="Tahoma" w:cs="Tahoma"/>
                <w:sz w:val="20"/>
                <w:szCs w:val="20"/>
              </w:rPr>
              <w:t xml:space="preserve"> используемых при расчете разводненной прибыли на акцию</w:t>
            </w:r>
          </w:p>
        </w:tc>
        <w:tc>
          <w:tcPr>
            <w:tcW w:w="3828" w:type="dxa"/>
          </w:tcPr>
          <w:p w:rsidR="00C8090D" w:rsidRPr="00043930" w:rsidRDefault="00C8090D" w:rsidP="00981414">
            <w:pPr>
              <w:rPr>
                <w:rFonts w:ascii="Tahoma" w:hAnsi="Tahoma" w:cs="Tahoma"/>
                <w:sz w:val="20"/>
                <w:szCs w:val="20"/>
              </w:rPr>
            </w:pPr>
            <w:r w:rsidRPr="00043930">
              <w:rPr>
                <w:rFonts w:ascii="Tahoma" w:hAnsi="Tahoma" w:cs="Tahoma"/>
                <w:sz w:val="20"/>
                <w:szCs w:val="20"/>
              </w:rPr>
              <w:t xml:space="preserve">               </w:t>
            </w:r>
            <w:r>
              <w:rPr>
                <w:rFonts w:ascii="Tahoma" w:hAnsi="Tahoma" w:cs="Tahoma"/>
                <w:sz w:val="20"/>
                <w:szCs w:val="20"/>
              </w:rPr>
              <w:t xml:space="preserve">                          </w:t>
            </w:r>
          </w:p>
        </w:tc>
      </w:tr>
      <w:tr w:rsidR="00C8090D" w:rsidRPr="00043930" w:rsidTr="00981414">
        <w:tc>
          <w:tcPr>
            <w:tcW w:w="4785" w:type="dxa"/>
          </w:tcPr>
          <w:p w:rsidR="00C8090D" w:rsidRPr="00043930" w:rsidRDefault="00C8090D" w:rsidP="00981414">
            <w:pPr>
              <w:rPr>
                <w:rFonts w:ascii="Tahoma" w:hAnsi="Tahoma" w:cs="Tahoma"/>
                <w:sz w:val="20"/>
                <w:szCs w:val="20"/>
              </w:rPr>
            </w:pPr>
            <w:r>
              <w:rPr>
                <w:rFonts w:ascii="Tahoma" w:hAnsi="Tahoma" w:cs="Tahoma"/>
                <w:sz w:val="20"/>
                <w:szCs w:val="20"/>
              </w:rPr>
              <w:t>Базовая</w:t>
            </w:r>
            <w:r w:rsidRPr="00043930">
              <w:rPr>
                <w:rFonts w:ascii="Tahoma" w:hAnsi="Tahoma" w:cs="Tahoma"/>
                <w:sz w:val="20"/>
                <w:szCs w:val="20"/>
              </w:rPr>
              <w:t xml:space="preserve"> прибыль (убыток) на акцию</w:t>
            </w:r>
          </w:p>
        </w:tc>
        <w:tc>
          <w:tcPr>
            <w:tcW w:w="3828" w:type="dxa"/>
          </w:tcPr>
          <w:p w:rsidR="00C8090D" w:rsidRPr="00043930" w:rsidRDefault="00C8090D" w:rsidP="00981414">
            <w:pPr>
              <w:rPr>
                <w:rFonts w:ascii="Tahoma" w:hAnsi="Tahoma" w:cs="Tahoma"/>
                <w:sz w:val="20"/>
                <w:szCs w:val="20"/>
              </w:rPr>
            </w:pPr>
            <w:r w:rsidRPr="00043930">
              <w:rPr>
                <w:rFonts w:ascii="Tahoma" w:hAnsi="Tahoma" w:cs="Tahoma"/>
                <w:sz w:val="20"/>
                <w:szCs w:val="20"/>
              </w:rPr>
              <w:t xml:space="preserve">                                                0,01</w:t>
            </w:r>
            <w:r>
              <w:rPr>
                <w:rFonts w:ascii="Tahoma" w:hAnsi="Tahoma" w:cs="Tahoma"/>
                <w:sz w:val="20"/>
                <w:szCs w:val="20"/>
              </w:rPr>
              <w:t>4</w:t>
            </w:r>
          </w:p>
        </w:tc>
      </w:tr>
    </w:tbl>
    <w:p w:rsidR="005F73DC" w:rsidRDefault="005F73DC" w:rsidP="00800528">
      <w:pPr>
        <w:spacing w:before="120" w:after="0"/>
        <w:rPr>
          <w:rFonts w:ascii="Tahoma" w:hAnsi="Tahoma" w:cs="Tahoma"/>
          <w:sz w:val="20"/>
          <w:szCs w:val="20"/>
        </w:rPr>
      </w:pPr>
      <w:r w:rsidRPr="00043930">
        <w:rPr>
          <w:rFonts w:ascii="Tahoma" w:hAnsi="Tahoma" w:cs="Tahoma"/>
          <w:sz w:val="20"/>
          <w:szCs w:val="20"/>
        </w:rPr>
        <w:t>Информация о конвертируемых ценных бумаг</w:t>
      </w:r>
      <w:r>
        <w:rPr>
          <w:rFonts w:ascii="Tahoma" w:hAnsi="Tahoma" w:cs="Tahoma"/>
          <w:sz w:val="20"/>
          <w:szCs w:val="20"/>
        </w:rPr>
        <w:t>ах и договорах</w:t>
      </w:r>
      <w:r w:rsidRPr="00043930">
        <w:rPr>
          <w:rFonts w:ascii="Tahoma" w:hAnsi="Tahoma" w:cs="Tahoma"/>
          <w:sz w:val="20"/>
          <w:szCs w:val="20"/>
        </w:rPr>
        <w:t xml:space="preserve"> о размещении обыкновенных акций </w:t>
      </w:r>
    </w:p>
    <w:p w:rsidR="005F73DC" w:rsidRDefault="005F73DC" w:rsidP="00800528">
      <w:pPr>
        <w:spacing w:after="0"/>
        <w:rPr>
          <w:rFonts w:ascii="Tahoma" w:hAnsi="Tahoma" w:cs="Tahoma"/>
          <w:sz w:val="20"/>
          <w:szCs w:val="20"/>
        </w:rPr>
      </w:pPr>
      <w:r w:rsidRPr="00043930">
        <w:rPr>
          <w:rFonts w:ascii="Tahoma" w:hAnsi="Tahoma" w:cs="Tahoma"/>
          <w:sz w:val="20"/>
          <w:szCs w:val="20"/>
        </w:rPr>
        <w:t>по цене ниже рыночной отсутствует.</w:t>
      </w:r>
    </w:p>
    <w:p w:rsidR="00800528" w:rsidRPr="00C8090D" w:rsidRDefault="00800528" w:rsidP="00800528">
      <w:pPr>
        <w:spacing w:after="0"/>
        <w:rPr>
          <w:rFonts w:ascii="Tahoma" w:hAnsi="Tahoma" w:cs="Tahoma"/>
          <w:sz w:val="20"/>
          <w:szCs w:val="20"/>
        </w:rPr>
      </w:pPr>
    </w:p>
    <w:p w:rsidR="005F73DC" w:rsidRPr="00043930" w:rsidRDefault="005F73DC" w:rsidP="005F73DC">
      <w:pPr>
        <w:rPr>
          <w:rFonts w:ascii="Tahoma" w:hAnsi="Tahoma" w:cs="Tahoma"/>
          <w:b/>
          <w:sz w:val="20"/>
          <w:szCs w:val="20"/>
        </w:rPr>
      </w:pPr>
      <w:r w:rsidRPr="00043930">
        <w:rPr>
          <w:rFonts w:ascii="Tahoma" w:hAnsi="Tahoma" w:cs="Tahoma"/>
          <w:b/>
          <w:sz w:val="20"/>
          <w:szCs w:val="20"/>
          <w:lang w:val="en-US"/>
        </w:rPr>
        <w:lastRenderedPageBreak/>
        <w:t>XII</w:t>
      </w:r>
      <w:proofErr w:type="gramStart"/>
      <w:r>
        <w:rPr>
          <w:rFonts w:ascii="Tahoma" w:hAnsi="Tahoma" w:cs="Tahoma"/>
          <w:b/>
          <w:sz w:val="20"/>
          <w:szCs w:val="20"/>
        </w:rPr>
        <w:t xml:space="preserve">. </w:t>
      </w:r>
      <w:r w:rsidRPr="00043930">
        <w:rPr>
          <w:rFonts w:ascii="Tahoma" w:hAnsi="Tahoma" w:cs="Tahoma"/>
          <w:b/>
          <w:sz w:val="20"/>
          <w:szCs w:val="20"/>
        </w:rPr>
        <w:t xml:space="preserve"> Инфор</w:t>
      </w:r>
      <w:r w:rsidR="00C8090D">
        <w:rPr>
          <w:rFonts w:ascii="Tahoma" w:hAnsi="Tahoma" w:cs="Tahoma"/>
          <w:b/>
          <w:sz w:val="20"/>
          <w:szCs w:val="20"/>
        </w:rPr>
        <w:t>мация</w:t>
      </w:r>
      <w:proofErr w:type="gramEnd"/>
      <w:r w:rsidR="00C8090D">
        <w:rPr>
          <w:rFonts w:ascii="Tahoma" w:hAnsi="Tahoma" w:cs="Tahoma"/>
          <w:b/>
          <w:sz w:val="20"/>
          <w:szCs w:val="20"/>
        </w:rPr>
        <w:t xml:space="preserve"> о совместной деятельности</w:t>
      </w:r>
    </w:p>
    <w:p w:rsidR="005F73DC" w:rsidRPr="00C8090D" w:rsidRDefault="005F73DC" w:rsidP="00C8090D">
      <w:pPr>
        <w:spacing w:before="120"/>
        <w:rPr>
          <w:rFonts w:ascii="Tahoma" w:hAnsi="Tahoma" w:cs="Tahoma"/>
          <w:sz w:val="20"/>
          <w:szCs w:val="20"/>
        </w:rPr>
      </w:pPr>
      <w:r w:rsidRPr="00043930">
        <w:rPr>
          <w:rFonts w:ascii="Tahoma" w:hAnsi="Tahoma" w:cs="Tahoma"/>
          <w:sz w:val="20"/>
          <w:szCs w:val="20"/>
        </w:rPr>
        <w:t>ПАО «ТД ГУМ» совместной деятельности не ведет.</w:t>
      </w:r>
    </w:p>
    <w:p w:rsidR="005F73DC" w:rsidRPr="00C8090D" w:rsidRDefault="005F73DC" w:rsidP="005F73DC">
      <w:pPr>
        <w:rPr>
          <w:rFonts w:ascii="Tahoma" w:hAnsi="Tahoma" w:cs="Tahoma"/>
          <w:b/>
          <w:sz w:val="20"/>
          <w:szCs w:val="20"/>
        </w:rPr>
      </w:pPr>
      <w:r w:rsidRPr="00043930">
        <w:rPr>
          <w:rFonts w:ascii="Tahoma" w:hAnsi="Tahoma" w:cs="Tahoma"/>
          <w:b/>
          <w:sz w:val="20"/>
          <w:szCs w:val="20"/>
          <w:lang w:val="en-US"/>
        </w:rPr>
        <w:t>XIII</w:t>
      </w:r>
      <w:proofErr w:type="gramStart"/>
      <w:r>
        <w:rPr>
          <w:rFonts w:ascii="Tahoma" w:hAnsi="Tahoma" w:cs="Tahoma"/>
          <w:b/>
          <w:sz w:val="20"/>
          <w:szCs w:val="20"/>
        </w:rPr>
        <w:t>.</w:t>
      </w:r>
      <w:r w:rsidRPr="00043930">
        <w:rPr>
          <w:rFonts w:ascii="Tahoma" w:hAnsi="Tahoma" w:cs="Tahoma"/>
          <w:b/>
          <w:sz w:val="20"/>
          <w:szCs w:val="20"/>
        </w:rPr>
        <w:t xml:space="preserve">  Иная</w:t>
      </w:r>
      <w:proofErr w:type="gramEnd"/>
      <w:r w:rsidRPr="00043930">
        <w:rPr>
          <w:rFonts w:ascii="Tahoma" w:hAnsi="Tahoma" w:cs="Tahoma"/>
          <w:b/>
          <w:sz w:val="20"/>
          <w:szCs w:val="20"/>
        </w:rPr>
        <w:t xml:space="preserve"> информация</w:t>
      </w:r>
    </w:p>
    <w:p w:rsidR="005F73DC" w:rsidRPr="00043930" w:rsidRDefault="005F73DC" w:rsidP="005F73DC">
      <w:pPr>
        <w:rPr>
          <w:rFonts w:ascii="Tahoma" w:hAnsi="Tahoma" w:cs="Tahoma"/>
          <w:sz w:val="20"/>
          <w:szCs w:val="20"/>
        </w:rPr>
      </w:pPr>
      <w:r w:rsidRPr="00043930">
        <w:rPr>
          <w:rFonts w:ascii="Tahoma" w:hAnsi="Tahoma" w:cs="Tahoma"/>
          <w:sz w:val="20"/>
          <w:szCs w:val="20"/>
        </w:rPr>
        <w:t>1. Отложенный налоговый актив и отложенное налоговое обязательство отражаются в бухгалтерском балансе развернуто в качестве вне</w:t>
      </w:r>
      <w:r>
        <w:rPr>
          <w:rFonts w:ascii="Tahoma" w:hAnsi="Tahoma" w:cs="Tahoma"/>
          <w:sz w:val="20"/>
          <w:szCs w:val="20"/>
        </w:rPr>
        <w:t xml:space="preserve"> </w:t>
      </w:r>
      <w:r w:rsidRPr="00043930">
        <w:rPr>
          <w:rFonts w:ascii="Tahoma" w:hAnsi="Tahoma" w:cs="Tahoma"/>
          <w:sz w:val="20"/>
          <w:szCs w:val="20"/>
        </w:rPr>
        <w:t xml:space="preserve">оборотных  активов и долгосрочных обязательств. </w:t>
      </w:r>
      <w:r w:rsidRPr="00043930">
        <w:rPr>
          <w:rFonts w:ascii="Tahoma" w:hAnsi="Tahoma" w:cs="Tahoma"/>
          <w:b/>
          <w:sz w:val="20"/>
          <w:szCs w:val="20"/>
        </w:rPr>
        <w:t xml:space="preserve">     </w:t>
      </w:r>
    </w:p>
    <w:p w:rsidR="005F73DC" w:rsidRPr="00043930" w:rsidRDefault="005F73DC" w:rsidP="005F73DC">
      <w:pPr>
        <w:pStyle w:val="a9"/>
        <w:rPr>
          <w:rFonts w:ascii="Tahoma" w:hAnsi="Tahoma" w:cs="Tahoma"/>
        </w:rPr>
      </w:pPr>
      <w:r w:rsidRPr="00043930">
        <w:rPr>
          <w:rFonts w:ascii="Tahoma" w:hAnsi="Tahoma" w:cs="Tahoma"/>
        </w:rPr>
        <w:t>2. Дебиторская задолженность в части оплаты, частичной оплаты в счет предстоящих поставок товаров (выполнения работ, оказания услуг, передачи имущественных прав) отражена в бухгалтерском  балансе в оценке за минусом НДС, принятого к вычету в соответствии с налоговым законодательством.</w:t>
      </w:r>
    </w:p>
    <w:p w:rsidR="005F73DC" w:rsidRPr="00043930" w:rsidRDefault="005F73DC" w:rsidP="005F73DC">
      <w:pPr>
        <w:pStyle w:val="a9"/>
        <w:rPr>
          <w:rFonts w:ascii="Tahoma" w:hAnsi="Tahoma" w:cs="Tahoma"/>
        </w:rPr>
      </w:pPr>
      <w:r w:rsidRPr="00043930">
        <w:rPr>
          <w:rFonts w:ascii="Tahoma" w:hAnsi="Tahoma" w:cs="Tahoma"/>
        </w:rPr>
        <w:t>Аналогично авансы и предоплата, полученные Обществом в счет предстоящих поставок товаров (выполнения работ, оказания услуг, передачи имущественных прав</w:t>
      </w:r>
      <w:proofErr w:type="gramStart"/>
      <w:r w:rsidRPr="00043930">
        <w:rPr>
          <w:rFonts w:ascii="Tahoma" w:hAnsi="Tahoma" w:cs="Tahoma"/>
        </w:rPr>
        <w:t>)о</w:t>
      </w:r>
      <w:proofErr w:type="gramEnd"/>
      <w:r w:rsidRPr="00043930">
        <w:rPr>
          <w:rFonts w:ascii="Tahoma" w:hAnsi="Tahoma" w:cs="Tahoma"/>
        </w:rPr>
        <w:t xml:space="preserve">тражаются в бухгалтерском  балансе в оценке за минусом НДС, подлежащего уплате (уплаченного в бюджет) в соответствии с налоговым законодательством. </w:t>
      </w:r>
    </w:p>
    <w:p w:rsidR="005F73DC" w:rsidRDefault="005F73DC" w:rsidP="005F73DC">
      <w:pPr>
        <w:pStyle w:val="a9"/>
        <w:rPr>
          <w:rFonts w:ascii="Tahoma" w:hAnsi="Tahoma" w:cs="Tahoma"/>
          <w:color w:val="000000" w:themeColor="text1"/>
        </w:rPr>
      </w:pPr>
      <w:r w:rsidRPr="00043930">
        <w:rPr>
          <w:rFonts w:ascii="Tahoma" w:hAnsi="Tahoma" w:cs="Tahoma"/>
        </w:rPr>
        <w:t xml:space="preserve">Авансы на приобретение объектов О.С. отражены в разделе </w:t>
      </w:r>
      <w:r w:rsidRPr="00043930">
        <w:rPr>
          <w:rFonts w:ascii="Tahoma" w:hAnsi="Tahoma" w:cs="Tahoma"/>
          <w:lang w:val="en-US"/>
        </w:rPr>
        <w:t>I</w:t>
      </w:r>
      <w:r w:rsidRPr="00043930">
        <w:rPr>
          <w:rFonts w:ascii="Tahoma" w:hAnsi="Tahoma" w:cs="Tahoma"/>
        </w:rPr>
        <w:t xml:space="preserve"> «Вне</w:t>
      </w:r>
      <w:r>
        <w:rPr>
          <w:rFonts w:ascii="Tahoma" w:hAnsi="Tahoma" w:cs="Tahoma"/>
        </w:rPr>
        <w:t xml:space="preserve"> </w:t>
      </w:r>
      <w:r w:rsidRPr="00043930">
        <w:rPr>
          <w:rFonts w:ascii="Tahoma" w:hAnsi="Tahoma" w:cs="Tahoma"/>
        </w:rPr>
        <w:t xml:space="preserve">оборотные  активы» по строке 1153  «незавершенные вложения в О.С.» в сумме </w:t>
      </w:r>
      <w:r w:rsidRPr="00043930">
        <w:rPr>
          <w:rFonts w:ascii="Tahoma" w:hAnsi="Tahoma" w:cs="Tahoma"/>
          <w:color w:val="000000" w:themeColor="text1"/>
        </w:rPr>
        <w:t xml:space="preserve"> </w:t>
      </w:r>
      <w:r w:rsidRPr="00DF3757">
        <w:rPr>
          <w:rFonts w:ascii="Tahoma" w:hAnsi="Tahoma" w:cs="Tahoma"/>
        </w:rPr>
        <w:t xml:space="preserve">262 </w:t>
      </w:r>
      <w:r w:rsidRPr="00043930">
        <w:rPr>
          <w:rFonts w:ascii="Tahoma" w:hAnsi="Tahoma" w:cs="Tahoma"/>
          <w:color w:val="000000" w:themeColor="text1"/>
        </w:rPr>
        <w:t>тыс</w:t>
      </w:r>
      <w:proofErr w:type="gramStart"/>
      <w:r w:rsidRPr="00043930">
        <w:rPr>
          <w:rFonts w:ascii="Tahoma" w:hAnsi="Tahoma" w:cs="Tahoma"/>
          <w:color w:val="000000" w:themeColor="text1"/>
        </w:rPr>
        <w:t>.р</w:t>
      </w:r>
      <w:proofErr w:type="gramEnd"/>
      <w:r w:rsidRPr="00043930">
        <w:rPr>
          <w:rFonts w:ascii="Tahoma" w:hAnsi="Tahoma" w:cs="Tahoma"/>
          <w:color w:val="000000" w:themeColor="text1"/>
        </w:rPr>
        <w:t>уб.</w:t>
      </w:r>
    </w:p>
    <w:p w:rsidR="005F73DC" w:rsidRPr="00A36516" w:rsidRDefault="005F73DC" w:rsidP="005F73DC">
      <w:pPr>
        <w:pStyle w:val="a9"/>
        <w:rPr>
          <w:rFonts w:ascii="Tahoma" w:hAnsi="Tahoma" w:cs="Tahoma"/>
          <w:color w:val="000000" w:themeColor="text1"/>
        </w:rPr>
      </w:pPr>
    </w:p>
    <w:p w:rsidR="005F73DC" w:rsidRPr="002D352E" w:rsidRDefault="005F73DC" w:rsidP="00800528">
      <w:pPr>
        <w:spacing w:after="0"/>
        <w:jc w:val="both"/>
        <w:rPr>
          <w:rFonts w:ascii="Tahoma" w:hAnsi="Tahoma" w:cs="Tahoma"/>
          <w:sz w:val="20"/>
          <w:szCs w:val="20"/>
        </w:rPr>
      </w:pPr>
      <w:r w:rsidRPr="002D352E">
        <w:rPr>
          <w:rFonts w:ascii="Tahoma" w:hAnsi="Tahoma" w:cs="Tahoma"/>
          <w:sz w:val="20"/>
          <w:szCs w:val="20"/>
        </w:rPr>
        <w:t>3. Депозитные вклады, размещенные на счетах в кредитных организациях</w:t>
      </w:r>
      <w:proofErr w:type="gramStart"/>
      <w:r w:rsidRPr="002D352E">
        <w:rPr>
          <w:rFonts w:ascii="Tahoma" w:hAnsi="Tahoma" w:cs="Tahoma"/>
          <w:sz w:val="20"/>
          <w:szCs w:val="20"/>
        </w:rPr>
        <w:t>.</w:t>
      </w:r>
      <w:proofErr w:type="gramEnd"/>
      <w:r w:rsidRPr="002D352E">
        <w:rPr>
          <w:rFonts w:ascii="Tahoma" w:hAnsi="Tahoma" w:cs="Tahoma"/>
          <w:sz w:val="20"/>
          <w:szCs w:val="20"/>
        </w:rPr>
        <w:t xml:space="preserve"> </w:t>
      </w:r>
      <w:proofErr w:type="gramStart"/>
      <w:r w:rsidRPr="002D352E">
        <w:rPr>
          <w:rFonts w:ascii="Tahoma" w:hAnsi="Tahoma" w:cs="Tahoma"/>
          <w:sz w:val="20"/>
          <w:szCs w:val="20"/>
        </w:rPr>
        <w:t>п</w:t>
      </w:r>
      <w:proofErr w:type="gramEnd"/>
      <w:r w:rsidRPr="002D352E">
        <w:rPr>
          <w:rFonts w:ascii="Tahoma" w:hAnsi="Tahoma" w:cs="Tahoma"/>
          <w:sz w:val="20"/>
          <w:szCs w:val="20"/>
        </w:rPr>
        <w:t>ри формировании показателей бухгалтерской отчетности отражаются по стр. 1250 «Денежные средства и денежные эквиваленты» в  составе денежных эквивалентов.</w:t>
      </w:r>
    </w:p>
    <w:p w:rsidR="005F73DC" w:rsidRPr="002D352E" w:rsidRDefault="005F73DC" w:rsidP="00800528">
      <w:pPr>
        <w:spacing w:before="120" w:after="0"/>
        <w:jc w:val="both"/>
        <w:rPr>
          <w:rFonts w:ascii="Tahoma" w:hAnsi="Tahoma" w:cs="Tahoma"/>
          <w:sz w:val="20"/>
          <w:szCs w:val="20"/>
        </w:rPr>
      </w:pPr>
      <w:r w:rsidRPr="002D352E">
        <w:rPr>
          <w:rFonts w:ascii="Tahoma" w:hAnsi="Tahoma" w:cs="Tahoma"/>
          <w:sz w:val="20"/>
          <w:szCs w:val="20"/>
        </w:rPr>
        <w:t>Денежные средства в иностранной валюте, отраженные на счетах в кредитных организациях пересчитаны по курсу ЦБ РФ по состоянию на 31.12.2015:</w:t>
      </w:r>
    </w:p>
    <w:p w:rsidR="005F73DC" w:rsidRPr="002D352E" w:rsidRDefault="005F73DC" w:rsidP="00800528">
      <w:pPr>
        <w:pStyle w:val="11"/>
        <w:tabs>
          <w:tab w:val="clear" w:pos="4844"/>
          <w:tab w:val="clear" w:pos="9689"/>
        </w:tabs>
        <w:spacing w:before="120"/>
        <w:rPr>
          <w:rFonts w:ascii="Tahoma" w:hAnsi="Tahoma" w:cs="Tahoma"/>
          <w:sz w:val="20"/>
        </w:rPr>
      </w:pPr>
      <w:r w:rsidRPr="002D352E">
        <w:rPr>
          <w:rFonts w:ascii="Tahoma" w:hAnsi="Tahoma" w:cs="Tahoma"/>
          <w:sz w:val="20"/>
        </w:rPr>
        <w:t xml:space="preserve">- курс доллара США – </w:t>
      </w:r>
      <w:r>
        <w:rPr>
          <w:rFonts w:ascii="Tahoma" w:hAnsi="Tahoma" w:cs="Tahoma"/>
          <w:sz w:val="20"/>
        </w:rPr>
        <w:t>72,8827</w:t>
      </w:r>
      <w:r w:rsidRPr="002D352E">
        <w:rPr>
          <w:rFonts w:ascii="Tahoma" w:hAnsi="Tahoma" w:cs="Tahoma"/>
          <w:sz w:val="20"/>
        </w:rPr>
        <w:t xml:space="preserve"> руб.</w:t>
      </w:r>
    </w:p>
    <w:p w:rsidR="005F73DC" w:rsidRPr="002D352E" w:rsidRDefault="005F73DC" w:rsidP="00C8090D">
      <w:pPr>
        <w:rPr>
          <w:rFonts w:ascii="Tahoma" w:hAnsi="Tahoma" w:cs="Tahoma"/>
          <w:sz w:val="20"/>
          <w:szCs w:val="20"/>
        </w:rPr>
      </w:pPr>
      <w:r w:rsidRPr="002D352E">
        <w:rPr>
          <w:rFonts w:ascii="Tahoma" w:hAnsi="Tahoma" w:cs="Tahoma"/>
          <w:sz w:val="20"/>
          <w:szCs w:val="20"/>
        </w:rPr>
        <w:t xml:space="preserve">- курс евро -  </w:t>
      </w:r>
      <w:r>
        <w:rPr>
          <w:rFonts w:ascii="Tahoma" w:hAnsi="Tahoma" w:cs="Tahoma"/>
          <w:sz w:val="20"/>
          <w:szCs w:val="20"/>
        </w:rPr>
        <w:t>79,6972</w:t>
      </w:r>
      <w:r w:rsidRPr="002D352E">
        <w:rPr>
          <w:rFonts w:ascii="Tahoma" w:hAnsi="Tahoma" w:cs="Tahoma"/>
          <w:sz w:val="20"/>
          <w:szCs w:val="20"/>
        </w:rPr>
        <w:t xml:space="preserve"> руб.                                      </w:t>
      </w:r>
      <w:bookmarkStart w:id="3" w:name="_MON_1297689352"/>
      <w:bookmarkStart w:id="4" w:name="_MON_1266063726"/>
      <w:bookmarkStart w:id="5" w:name="_MON_1391586563"/>
      <w:bookmarkStart w:id="6" w:name="_MON_1391586590"/>
      <w:bookmarkEnd w:id="3"/>
      <w:bookmarkEnd w:id="4"/>
      <w:bookmarkEnd w:id="5"/>
      <w:bookmarkEnd w:id="6"/>
    </w:p>
    <w:p w:rsidR="005F73DC" w:rsidRPr="002D352E" w:rsidRDefault="005F73DC" w:rsidP="005F73DC">
      <w:pPr>
        <w:pStyle w:val="a9"/>
        <w:rPr>
          <w:rFonts w:ascii="Tahoma" w:hAnsi="Tahoma" w:cs="Tahoma"/>
        </w:rPr>
      </w:pPr>
      <w:r w:rsidRPr="002D352E">
        <w:rPr>
          <w:rFonts w:ascii="Tahoma" w:hAnsi="Tahoma" w:cs="Tahoma"/>
        </w:rPr>
        <w:t xml:space="preserve">В </w:t>
      </w:r>
      <w:proofErr w:type="gramStart"/>
      <w:r w:rsidRPr="002D352E">
        <w:rPr>
          <w:rFonts w:ascii="Tahoma" w:hAnsi="Tahoma" w:cs="Tahoma"/>
        </w:rPr>
        <w:t>соответствии</w:t>
      </w:r>
      <w:proofErr w:type="gramEnd"/>
      <w:r w:rsidRPr="002D352E">
        <w:rPr>
          <w:rFonts w:ascii="Tahoma" w:hAnsi="Tahoma" w:cs="Tahoma"/>
        </w:rPr>
        <w:t xml:space="preserve"> с п.70 Положения по ведению бухгалтерского учета и бухгалтерской отчетности в Российской Федерации, утвержденного Приказом Минфина России  от 29.07.1998 года  создан резерв по сомнительным  долгам.</w:t>
      </w:r>
    </w:p>
    <w:p w:rsidR="00C8090D" w:rsidRPr="002D352E" w:rsidRDefault="00C8090D" w:rsidP="00C8090D">
      <w:pPr>
        <w:pStyle w:val="a9"/>
        <w:rPr>
          <w:rFonts w:ascii="Tahoma" w:hAnsi="Tahoma" w:cs="Tahoma"/>
        </w:rPr>
      </w:pPr>
    </w:p>
    <w:p w:rsidR="00C8090D" w:rsidRPr="002D352E" w:rsidRDefault="00C8090D" w:rsidP="00C8090D">
      <w:pPr>
        <w:pStyle w:val="a9"/>
        <w:jc w:val="center"/>
        <w:rPr>
          <w:rFonts w:ascii="Tahoma" w:hAnsi="Tahoma" w:cs="Tahoma"/>
        </w:rPr>
      </w:pPr>
      <w:r w:rsidRPr="002D352E">
        <w:rPr>
          <w:rFonts w:ascii="Tahoma" w:hAnsi="Tahoma" w:cs="Tahoma"/>
        </w:rPr>
        <w:t xml:space="preserve">                                                                                                              </w:t>
      </w:r>
      <w:r>
        <w:rPr>
          <w:rFonts w:ascii="Tahoma" w:hAnsi="Tahoma" w:cs="Tahoma"/>
        </w:rPr>
        <w:t xml:space="preserve">             </w:t>
      </w:r>
      <w:r w:rsidRPr="002D352E">
        <w:rPr>
          <w:rFonts w:ascii="Tahoma" w:hAnsi="Tahoma" w:cs="Tahoma"/>
        </w:rPr>
        <w:t xml:space="preserve"> тыс</w:t>
      </w:r>
      <w:proofErr w:type="gramStart"/>
      <w:r w:rsidRPr="002D352E">
        <w:rPr>
          <w:rFonts w:ascii="Tahoma" w:hAnsi="Tahoma" w:cs="Tahoma"/>
        </w:rPr>
        <w:t>.р</w:t>
      </w:r>
      <w:proofErr w:type="gramEnd"/>
      <w:r w:rsidRPr="002D352E">
        <w:rPr>
          <w:rFonts w:ascii="Tahoma" w:hAnsi="Tahoma" w:cs="Tahoma"/>
        </w:rPr>
        <w:t>уб.</w:t>
      </w:r>
    </w:p>
    <w:tbl>
      <w:tblPr>
        <w:tblStyle w:val="af"/>
        <w:tblW w:w="0" w:type="auto"/>
        <w:tblLook w:val="04A0"/>
      </w:tblPr>
      <w:tblGrid>
        <w:gridCol w:w="1384"/>
        <w:gridCol w:w="1701"/>
        <w:gridCol w:w="2126"/>
        <w:gridCol w:w="2127"/>
        <w:gridCol w:w="1842"/>
      </w:tblGrid>
      <w:tr w:rsidR="00C8090D" w:rsidRPr="002D352E" w:rsidTr="00981414">
        <w:tc>
          <w:tcPr>
            <w:tcW w:w="1384" w:type="dxa"/>
          </w:tcPr>
          <w:p w:rsidR="00C8090D" w:rsidRPr="002D352E" w:rsidRDefault="00C8090D" w:rsidP="00981414">
            <w:pPr>
              <w:pStyle w:val="a9"/>
              <w:rPr>
                <w:rFonts w:ascii="Tahoma" w:hAnsi="Tahoma" w:cs="Tahoma"/>
              </w:rPr>
            </w:pPr>
            <w:r>
              <w:rPr>
                <w:rFonts w:ascii="Tahoma" w:hAnsi="Tahoma" w:cs="Tahoma"/>
              </w:rPr>
              <w:t>Резерв на 31.12.2014</w:t>
            </w:r>
            <w:r w:rsidRPr="002D352E">
              <w:rPr>
                <w:rFonts w:ascii="Tahoma" w:hAnsi="Tahoma" w:cs="Tahoma"/>
              </w:rPr>
              <w:t xml:space="preserve"> года</w:t>
            </w:r>
          </w:p>
        </w:tc>
        <w:tc>
          <w:tcPr>
            <w:tcW w:w="1701" w:type="dxa"/>
          </w:tcPr>
          <w:p w:rsidR="00C8090D" w:rsidRPr="002D352E" w:rsidRDefault="00C8090D" w:rsidP="00981414">
            <w:pPr>
              <w:pStyle w:val="a9"/>
              <w:rPr>
                <w:rFonts w:ascii="Tahoma" w:hAnsi="Tahoma" w:cs="Tahoma"/>
              </w:rPr>
            </w:pPr>
            <w:r w:rsidRPr="002D352E">
              <w:rPr>
                <w:rFonts w:ascii="Tahoma" w:hAnsi="Tahoma" w:cs="Tahoma"/>
              </w:rPr>
              <w:t>Начислено резерва за 201</w:t>
            </w:r>
            <w:r>
              <w:rPr>
                <w:rFonts w:ascii="Tahoma" w:hAnsi="Tahoma" w:cs="Tahoma"/>
              </w:rPr>
              <w:t>5</w:t>
            </w:r>
            <w:r w:rsidRPr="002D352E">
              <w:rPr>
                <w:rFonts w:ascii="Tahoma" w:hAnsi="Tahoma" w:cs="Tahoma"/>
              </w:rPr>
              <w:t xml:space="preserve"> год</w:t>
            </w:r>
          </w:p>
        </w:tc>
        <w:tc>
          <w:tcPr>
            <w:tcW w:w="2126" w:type="dxa"/>
          </w:tcPr>
          <w:p w:rsidR="00C8090D" w:rsidRPr="002D352E" w:rsidRDefault="00C8090D" w:rsidP="00981414">
            <w:pPr>
              <w:pStyle w:val="a9"/>
              <w:rPr>
                <w:rFonts w:ascii="Tahoma" w:hAnsi="Tahoma" w:cs="Tahoma"/>
              </w:rPr>
            </w:pPr>
            <w:r w:rsidRPr="002D352E">
              <w:rPr>
                <w:rFonts w:ascii="Tahoma" w:hAnsi="Tahoma" w:cs="Tahoma"/>
              </w:rPr>
              <w:t>Списано резерва в 201</w:t>
            </w:r>
            <w:r>
              <w:rPr>
                <w:rFonts w:ascii="Tahoma" w:hAnsi="Tahoma" w:cs="Tahoma"/>
              </w:rPr>
              <w:t>5</w:t>
            </w:r>
            <w:r w:rsidRPr="002D352E">
              <w:rPr>
                <w:rFonts w:ascii="Tahoma" w:hAnsi="Tahoma" w:cs="Tahoma"/>
              </w:rPr>
              <w:t xml:space="preserve"> году</w:t>
            </w:r>
          </w:p>
        </w:tc>
        <w:tc>
          <w:tcPr>
            <w:tcW w:w="2127" w:type="dxa"/>
          </w:tcPr>
          <w:p w:rsidR="00C8090D" w:rsidRPr="002D352E" w:rsidRDefault="00C8090D" w:rsidP="00981414">
            <w:pPr>
              <w:pStyle w:val="a9"/>
              <w:rPr>
                <w:rFonts w:ascii="Tahoma" w:hAnsi="Tahoma" w:cs="Tahoma"/>
              </w:rPr>
            </w:pPr>
            <w:r w:rsidRPr="002D352E">
              <w:rPr>
                <w:rFonts w:ascii="Tahoma" w:hAnsi="Tahoma" w:cs="Tahoma"/>
              </w:rPr>
              <w:t>Списание дебиторской задолженности в связи с истечением срока исковой давности за счет резерва</w:t>
            </w:r>
          </w:p>
        </w:tc>
        <w:tc>
          <w:tcPr>
            <w:tcW w:w="1842" w:type="dxa"/>
          </w:tcPr>
          <w:p w:rsidR="00C8090D" w:rsidRPr="002D352E" w:rsidRDefault="00C8090D" w:rsidP="00981414">
            <w:pPr>
              <w:pStyle w:val="a9"/>
              <w:rPr>
                <w:rFonts w:ascii="Tahoma" w:hAnsi="Tahoma" w:cs="Tahoma"/>
              </w:rPr>
            </w:pPr>
            <w:r w:rsidRPr="002D352E">
              <w:rPr>
                <w:rFonts w:ascii="Tahoma" w:hAnsi="Tahoma" w:cs="Tahoma"/>
              </w:rPr>
              <w:t>Резерв на 31.12.2</w:t>
            </w:r>
            <w:r>
              <w:rPr>
                <w:rFonts w:ascii="Tahoma" w:hAnsi="Tahoma" w:cs="Tahoma"/>
              </w:rPr>
              <w:t>015</w:t>
            </w:r>
            <w:r w:rsidRPr="002D352E">
              <w:rPr>
                <w:rFonts w:ascii="Tahoma" w:hAnsi="Tahoma" w:cs="Tahoma"/>
              </w:rPr>
              <w:t xml:space="preserve"> года</w:t>
            </w:r>
          </w:p>
        </w:tc>
      </w:tr>
      <w:tr w:rsidR="00C8090D" w:rsidRPr="002D352E" w:rsidTr="00981414">
        <w:tc>
          <w:tcPr>
            <w:tcW w:w="1384" w:type="dxa"/>
          </w:tcPr>
          <w:p w:rsidR="00C8090D" w:rsidRPr="002D352E" w:rsidRDefault="00C8090D" w:rsidP="00981414">
            <w:pPr>
              <w:pStyle w:val="a9"/>
              <w:rPr>
                <w:rFonts w:ascii="Tahoma" w:hAnsi="Tahoma" w:cs="Tahoma"/>
              </w:rPr>
            </w:pPr>
            <w:r w:rsidRPr="002D352E">
              <w:rPr>
                <w:rFonts w:ascii="Tahoma" w:hAnsi="Tahoma" w:cs="Tahoma"/>
              </w:rPr>
              <w:t xml:space="preserve">     </w:t>
            </w:r>
            <w:r>
              <w:rPr>
                <w:rFonts w:ascii="Tahoma" w:hAnsi="Tahoma" w:cs="Tahoma"/>
              </w:rPr>
              <w:t>18 826</w:t>
            </w:r>
          </w:p>
        </w:tc>
        <w:tc>
          <w:tcPr>
            <w:tcW w:w="1701" w:type="dxa"/>
          </w:tcPr>
          <w:p w:rsidR="00C8090D" w:rsidRPr="002D352E" w:rsidRDefault="00C8090D" w:rsidP="00981414">
            <w:pPr>
              <w:pStyle w:val="a9"/>
              <w:rPr>
                <w:rFonts w:ascii="Tahoma" w:hAnsi="Tahoma" w:cs="Tahoma"/>
              </w:rPr>
            </w:pPr>
            <w:r w:rsidRPr="002D352E">
              <w:rPr>
                <w:rFonts w:ascii="Tahoma" w:hAnsi="Tahoma" w:cs="Tahoma"/>
              </w:rPr>
              <w:t xml:space="preserve">           </w:t>
            </w:r>
            <w:r>
              <w:rPr>
                <w:rFonts w:ascii="Tahoma" w:hAnsi="Tahoma" w:cs="Tahoma"/>
              </w:rPr>
              <w:t>2 796</w:t>
            </w:r>
          </w:p>
        </w:tc>
        <w:tc>
          <w:tcPr>
            <w:tcW w:w="2126" w:type="dxa"/>
          </w:tcPr>
          <w:p w:rsidR="00C8090D" w:rsidRPr="002D352E" w:rsidRDefault="00C8090D" w:rsidP="00981414">
            <w:pPr>
              <w:pStyle w:val="a9"/>
              <w:rPr>
                <w:rFonts w:ascii="Tahoma" w:hAnsi="Tahoma" w:cs="Tahoma"/>
              </w:rPr>
            </w:pPr>
            <w:r w:rsidRPr="002D352E">
              <w:rPr>
                <w:rFonts w:ascii="Tahoma" w:hAnsi="Tahoma" w:cs="Tahoma"/>
              </w:rPr>
              <w:t xml:space="preserve">           </w:t>
            </w:r>
            <w:r>
              <w:rPr>
                <w:rFonts w:ascii="Tahoma" w:hAnsi="Tahoma" w:cs="Tahoma"/>
              </w:rPr>
              <w:t>2 958</w:t>
            </w:r>
          </w:p>
        </w:tc>
        <w:tc>
          <w:tcPr>
            <w:tcW w:w="2127" w:type="dxa"/>
          </w:tcPr>
          <w:p w:rsidR="00C8090D" w:rsidRPr="002D352E" w:rsidRDefault="00C8090D" w:rsidP="00981414">
            <w:pPr>
              <w:pStyle w:val="a9"/>
              <w:rPr>
                <w:rFonts w:ascii="Tahoma" w:hAnsi="Tahoma" w:cs="Tahoma"/>
              </w:rPr>
            </w:pPr>
            <w:r>
              <w:rPr>
                <w:rFonts w:ascii="Tahoma" w:hAnsi="Tahoma" w:cs="Tahoma"/>
              </w:rPr>
              <w:t xml:space="preserve">       357      </w:t>
            </w:r>
            <w:r w:rsidRPr="002D352E">
              <w:rPr>
                <w:rFonts w:ascii="Tahoma" w:hAnsi="Tahoma" w:cs="Tahoma"/>
              </w:rPr>
              <w:t xml:space="preserve">    </w:t>
            </w:r>
          </w:p>
        </w:tc>
        <w:tc>
          <w:tcPr>
            <w:tcW w:w="1842" w:type="dxa"/>
          </w:tcPr>
          <w:p w:rsidR="00C8090D" w:rsidRPr="002D352E" w:rsidRDefault="00C8090D" w:rsidP="00981414">
            <w:pPr>
              <w:pStyle w:val="a9"/>
              <w:rPr>
                <w:rFonts w:ascii="Tahoma" w:hAnsi="Tahoma" w:cs="Tahoma"/>
              </w:rPr>
            </w:pPr>
            <w:r w:rsidRPr="002D352E">
              <w:rPr>
                <w:rFonts w:ascii="Tahoma" w:hAnsi="Tahoma" w:cs="Tahoma"/>
              </w:rPr>
              <w:t xml:space="preserve">            18 </w:t>
            </w:r>
            <w:r>
              <w:rPr>
                <w:rFonts w:ascii="Tahoma" w:hAnsi="Tahoma" w:cs="Tahoma"/>
              </w:rPr>
              <w:t>307</w:t>
            </w:r>
          </w:p>
        </w:tc>
      </w:tr>
    </w:tbl>
    <w:p w:rsidR="00C8090D" w:rsidRPr="002D352E" w:rsidRDefault="00C8090D" w:rsidP="00C8090D">
      <w:pPr>
        <w:pStyle w:val="a9"/>
        <w:rPr>
          <w:rFonts w:ascii="Tahoma" w:hAnsi="Tahoma" w:cs="Tahoma"/>
        </w:rPr>
      </w:pPr>
    </w:p>
    <w:p w:rsidR="00C8090D" w:rsidRPr="002D352E" w:rsidRDefault="00C8090D" w:rsidP="00C8090D">
      <w:pPr>
        <w:pStyle w:val="a9"/>
        <w:rPr>
          <w:rFonts w:ascii="Tahoma" w:hAnsi="Tahoma" w:cs="Tahoma"/>
        </w:rPr>
      </w:pPr>
      <w:r w:rsidRPr="002D352E">
        <w:rPr>
          <w:rFonts w:ascii="Tahoma" w:hAnsi="Tahoma" w:cs="Tahoma"/>
        </w:rPr>
        <w:t xml:space="preserve"> В бухгалтерской отчетности дебиторская задолженность скорректирована на сумму резерва.</w:t>
      </w:r>
    </w:p>
    <w:p w:rsidR="005F73DC" w:rsidRPr="002D352E" w:rsidRDefault="005F73DC" w:rsidP="005F73DC">
      <w:pPr>
        <w:rPr>
          <w:rFonts w:ascii="Tahoma" w:hAnsi="Tahoma" w:cs="Tahoma"/>
          <w:sz w:val="20"/>
          <w:szCs w:val="20"/>
        </w:rPr>
      </w:pPr>
    </w:p>
    <w:p w:rsidR="005F73DC" w:rsidRPr="002D352E" w:rsidRDefault="005F73DC" w:rsidP="005F73DC">
      <w:pPr>
        <w:pStyle w:val="2"/>
        <w:rPr>
          <w:rFonts w:ascii="Tahoma" w:hAnsi="Tahoma" w:cs="Tahoma"/>
          <w:sz w:val="20"/>
          <w:szCs w:val="20"/>
        </w:rPr>
      </w:pPr>
      <w:r w:rsidRPr="002D352E">
        <w:rPr>
          <w:rFonts w:ascii="Tahoma" w:hAnsi="Tahoma" w:cs="Tahoma"/>
          <w:sz w:val="20"/>
          <w:szCs w:val="20"/>
        </w:rPr>
        <w:t xml:space="preserve">  Управляющий Директор </w:t>
      </w:r>
    </w:p>
    <w:p w:rsidR="005F73DC" w:rsidRPr="002D352E" w:rsidRDefault="005F73DC" w:rsidP="005F73DC">
      <w:pPr>
        <w:pStyle w:val="2"/>
        <w:rPr>
          <w:rFonts w:ascii="Tahoma" w:hAnsi="Tahoma" w:cs="Tahoma"/>
          <w:sz w:val="20"/>
          <w:szCs w:val="20"/>
        </w:rPr>
      </w:pPr>
      <w:r w:rsidRPr="002D352E">
        <w:rPr>
          <w:rFonts w:ascii="Tahoma" w:hAnsi="Tahoma" w:cs="Tahoma"/>
          <w:sz w:val="20"/>
          <w:szCs w:val="20"/>
        </w:rPr>
        <w:t xml:space="preserve">  ПАО «ТД ГУМ»                                                                            Т.В. </w:t>
      </w:r>
      <w:proofErr w:type="spellStart"/>
      <w:r w:rsidRPr="002D352E">
        <w:rPr>
          <w:rFonts w:ascii="Tahoma" w:hAnsi="Tahoma" w:cs="Tahoma"/>
          <w:sz w:val="20"/>
          <w:szCs w:val="20"/>
        </w:rPr>
        <w:t>Гугуберидзе</w:t>
      </w:r>
      <w:proofErr w:type="spellEnd"/>
    </w:p>
    <w:p w:rsidR="005F73DC" w:rsidRPr="002D352E" w:rsidRDefault="005F73DC" w:rsidP="005F73DC">
      <w:pPr>
        <w:rPr>
          <w:rFonts w:ascii="Tahoma" w:hAnsi="Tahoma" w:cs="Tahoma"/>
          <w:bCs/>
          <w:sz w:val="20"/>
          <w:szCs w:val="20"/>
        </w:rPr>
      </w:pPr>
    </w:p>
    <w:p w:rsidR="005F73DC" w:rsidRPr="002D352E" w:rsidRDefault="005F73DC" w:rsidP="00C8090D">
      <w:pPr>
        <w:spacing w:after="0"/>
        <w:rPr>
          <w:rFonts w:ascii="Tahoma" w:hAnsi="Tahoma" w:cs="Tahoma"/>
          <w:bCs/>
          <w:sz w:val="20"/>
          <w:szCs w:val="20"/>
        </w:rPr>
      </w:pPr>
      <w:r w:rsidRPr="002D352E">
        <w:rPr>
          <w:rFonts w:ascii="Tahoma" w:hAnsi="Tahoma" w:cs="Tahoma"/>
          <w:bCs/>
          <w:sz w:val="20"/>
          <w:szCs w:val="20"/>
        </w:rPr>
        <w:t xml:space="preserve">   Главный бухгалтер </w:t>
      </w:r>
    </w:p>
    <w:p w:rsidR="005F73DC" w:rsidRPr="002D352E" w:rsidRDefault="005F73DC" w:rsidP="00C8090D">
      <w:pPr>
        <w:pStyle w:val="11"/>
        <w:tabs>
          <w:tab w:val="clear" w:pos="4844"/>
          <w:tab w:val="clear" w:pos="9689"/>
          <w:tab w:val="left" w:pos="6660"/>
          <w:tab w:val="left" w:pos="6840"/>
        </w:tabs>
        <w:rPr>
          <w:rFonts w:ascii="Tahoma" w:hAnsi="Tahoma" w:cs="Tahoma"/>
          <w:bCs/>
          <w:sz w:val="20"/>
        </w:rPr>
      </w:pPr>
      <w:r w:rsidRPr="002D352E">
        <w:rPr>
          <w:rFonts w:ascii="Tahoma" w:hAnsi="Tahoma" w:cs="Tahoma"/>
          <w:bCs/>
          <w:sz w:val="20"/>
        </w:rPr>
        <w:t xml:space="preserve">   ПАО «ТД ГУМ»                                                                           В. Н. Степанова    </w:t>
      </w:r>
    </w:p>
    <w:p w:rsidR="005F73DC" w:rsidRDefault="005F73DC" w:rsidP="005F73DC">
      <w:pPr>
        <w:pStyle w:val="11"/>
        <w:tabs>
          <w:tab w:val="clear" w:pos="4844"/>
          <w:tab w:val="clear" w:pos="9689"/>
          <w:tab w:val="left" w:pos="6660"/>
          <w:tab w:val="left" w:pos="6840"/>
        </w:tabs>
        <w:rPr>
          <w:rFonts w:ascii="Tahoma" w:hAnsi="Tahoma" w:cs="Tahoma"/>
          <w:bCs/>
          <w:sz w:val="20"/>
        </w:rPr>
      </w:pPr>
    </w:p>
    <w:p w:rsidR="005F73DC" w:rsidRPr="002D352E" w:rsidRDefault="005F73DC" w:rsidP="005F73DC">
      <w:pPr>
        <w:pStyle w:val="11"/>
        <w:tabs>
          <w:tab w:val="clear" w:pos="4844"/>
          <w:tab w:val="clear" w:pos="9689"/>
          <w:tab w:val="left" w:pos="6660"/>
          <w:tab w:val="left" w:pos="6840"/>
        </w:tabs>
        <w:rPr>
          <w:rFonts w:ascii="Tahoma" w:hAnsi="Tahoma" w:cs="Tahoma"/>
          <w:bCs/>
          <w:sz w:val="20"/>
        </w:rPr>
      </w:pPr>
    </w:p>
    <w:p w:rsidR="005F73DC" w:rsidRPr="00551485" w:rsidRDefault="005F73DC" w:rsidP="005F73DC">
      <w:pPr>
        <w:pStyle w:val="11"/>
        <w:tabs>
          <w:tab w:val="clear" w:pos="4844"/>
          <w:tab w:val="clear" w:pos="9689"/>
          <w:tab w:val="left" w:pos="142"/>
          <w:tab w:val="left" w:pos="6660"/>
          <w:tab w:val="left" w:pos="6840"/>
        </w:tabs>
        <w:rPr>
          <w:rFonts w:ascii="Tahoma" w:hAnsi="Tahoma" w:cs="Tahoma"/>
          <w:bCs/>
          <w:sz w:val="20"/>
          <w:u w:val="single"/>
        </w:rPr>
      </w:pPr>
      <w:r w:rsidRPr="002D352E">
        <w:rPr>
          <w:rFonts w:ascii="Tahoma" w:hAnsi="Tahoma" w:cs="Tahoma"/>
          <w:bCs/>
          <w:sz w:val="20"/>
        </w:rPr>
        <w:t xml:space="preserve">   </w:t>
      </w:r>
      <w:r w:rsidRPr="00551485">
        <w:rPr>
          <w:rFonts w:ascii="Tahoma" w:hAnsi="Tahoma" w:cs="Tahoma"/>
          <w:bCs/>
          <w:sz w:val="20"/>
          <w:u w:val="single"/>
        </w:rPr>
        <w:t>21 марта 2016 года</w:t>
      </w:r>
    </w:p>
    <w:p w:rsidR="005F73DC" w:rsidRPr="002D352E" w:rsidRDefault="005F73DC" w:rsidP="005F73DC">
      <w:pPr>
        <w:rPr>
          <w:rFonts w:ascii="Tahoma" w:hAnsi="Tahoma" w:cs="Tahoma"/>
          <w:sz w:val="20"/>
          <w:szCs w:val="20"/>
        </w:rPr>
      </w:pPr>
      <w:r>
        <w:rPr>
          <w:rFonts w:ascii="Tahoma" w:hAnsi="Tahoma" w:cs="Tahoma"/>
          <w:sz w:val="20"/>
          <w:szCs w:val="20"/>
        </w:rPr>
        <w:t xml:space="preserve">           </w:t>
      </w:r>
      <w:r w:rsidRPr="002D352E">
        <w:rPr>
          <w:rFonts w:ascii="Tahoma" w:hAnsi="Tahoma" w:cs="Tahoma"/>
          <w:sz w:val="20"/>
          <w:szCs w:val="20"/>
        </w:rPr>
        <w:t>(дата)</w:t>
      </w:r>
    </w:p>
    <w:p w:rsidR="003F6966" w:rsidRDefault="003F6966" w:rsidP="005F73DC">
      <w:pPr>
        <w:pStyle w:val="11"/>
        <w:tabs>
          <w:tab w:val="clear" w:pos="4844"/>
          <w:tab w:val="clear" w:pos="9689"/>
          <w:tab w:val="left" w:pos="6660"/>
          <w:tab w:val="left" w:pos="6840"/>
        </w:tabs>
        <w:rPr>
          <w:rFonts w:ascii="Tahoma" w:hAnsi="Tahoma" w:cs="Tahoma"/>
          <w:bCs/>
          <w:sz w:val="20"/>
        </w:rPr>
      </w:pPr>
    </w:p>
    <w:p w:rsidR="003F6966" w:rsidRDefault="003F6966" w:rsidP="005F73DC">
      <w:pPr>
        <w:pStyle w:val="11"/>
        <w:tabs>
          <w:tab w:val="clear" w:pos="4844"/>
          <w:tab w:val="clear" w:pos="9689"/>
          <w:tab w:val="left" w:pos="6660"/>
          <w:tab w:val="left" w:pos="6840"/>
        </w:tabs>
        <w:rPr>
          <w:rFonts w:ascii="Tahoma" w:hAnsi="Tahoma" w:cs="Tahoma"/>
          <w:bCs/>
          <w:sz w:val="20"/>
        </w:rPr>
      </w:pPr>
      <w:r w:rsidRPr="003F6966">
        <w:rPr>
          <w:rFonts w:ascii="Tahoma" w:hAnsi="Tahoma" w:cs="Tahoma"/>
          <w:bCs/>
          <w:noProof/>
          <w:sz w:val="20"/>
        </w:rPr>
        <w:drawing>
          <wp:inline distT="0" distB="0" distL="0" distR="0">
            <wp:extent cx="5939790" cy="8388966"/>
            <wp:effectExtent l="19050" t="0" r="3810" b="0"/>
            <wp:docPr id="2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5939790" cy="8388966"/>
                    </a:xfrm>
                    <a:prstGeom prst="rect">
                      <a:avLst/>
                    </a:prstGeom>
                    <a:noFill/>
                    <a:ln w="9525">
                      <a:noFill/>
                      <a:miter lim="800000"/>
                      <a:headEnd/>
                      <a:tailEnd/>
                    </a:ln>
                  </pic:spPr>
                </pic:pic>
              </a:graphicData>
            </a:graphic>
          </wp:inline>
        </w:drawing>
      </w:r>
    </w:p>
    <w:p w:rsidR="003F6966" w:rsidRDefault="003F6966" w:rsidP="005F73DC">
      <w:pPr>
        <w:pStyle w:val="11"/>
        <w:tabs>
          <w:tab w:val="clear" w:pos="4844"/>
          <w:tab w:val="clear" w:pos="9689"/>
          <w:tab w:val="left" w:pos="6660"/>
          <w:tab w:val="left" w:pos="6840"/>
        </w:tabs>
        <w:rPr>
          <w:rFonts w:ascii="Tahoma" w:hAnsi="Tahoma" w:cs="Tahoma"/>
          <w:bCs/>
          <w:sz w:val="20"/>
        </w:rPr>
      </w:pPr>
    </w:p>
    <w:p w:rsidR="003F6966" w:rsidRDefault="003F6966" w:rsidP="005F73DC">
      <w:pPr>
        <w:pStyle w:val="11"/>
        <w:tabs>
          <w:tab w:val="clear" w:pos="4844"/>
          <w:tab w:val="clear" w:pos="9689"/>
          <w:tab w:val="left" w:pos="6660"/>
          <w:tab w:val="left" w:pos="6840"/>
        </w:tabs>
        <w:rPr>
          <w:rFonts w:ascii="Tahoma" w:hAnsi="Tahoma" w:cs="Tahoma"/>
          <w:bCs/>
          <w:sz w:val="20"/>
        </w:rPr>
      </w:pPr>
    </w:p>
    <w:p w:rsidR="003F6966" w:rsidRDefault="003F6966" w:rsidP="005F73DC">
      <w:pPr>
        <w:pStyle w:val="11"/>
        <w:tabs>
          <w:tab w:val="clear" w:pos="4844"/>
          <w:tab w:val="clear" w:pos="9689"/>
          <w:tab w:val="left" w:pos="6660"/>
          <w:tab w:val="left" w:pos="6840"/>
        </w:tabs>
        <w:rPr>
          <w:rFonts w:ascii="Tahoma" w:hAnsi="Tahoma" w:cs="Tahoma"/>
          <w:bCs/>
          <w:sz w:val="20"/>
        </w:rPr>
      </w:pPr>
    </w:p>
    <w:p w:rsidR="003F6966" w:rsidRDefault="003F6966" w:rsidP="005F73DC">
      <w:pPr>
        <w:pStyle w:val="11"/>
        <w:tabs>
          <w:tab w:val="clear" w:pos="4844"/>
          <w:tab w:val="clear" w:pos="9689"/>
          <w:tab w:val="left" w:pos="6660"/>
          <w:tab w:val="left" w:pos="6840"/>
        </w:tabs>
        <w:rPr>
          <w:rFonts w:ascii="Tahoma" w:hAnsi="Tahoma" w:cs="Tahoma"/>
          <w:bCs/>
          <w:sz w:val="20"/>
        </w:rPr>
      </w:pPr>
    </w:p>
    <w:p w:rsidR="003F6966" w:rsidRDefault="003F6966" w:rsidP="005F73DC">
      <w:pPr>
        <w:pStyle w:val="11"/>
        <w:tabs>
          <w:tab w:val="clear" w:pos="4844"/>
          <w:tab w:val="clear" w:pos="9689"/>
          <w:tab w:val="left" w:pos="6660"/>
          <w:tab w:val="left" w:pos="6840"/>
        </w:tabs>
        <w:rPr>
          <w:rFonts w:ascii="Tahoma" w:hAnsi="Tahoma" w:cs="Tahoma"/>
          <w:bCs/>
          <w:sz w:val="20"/>
        </w:rPr>
      </w:pPr>
    </w:p>
    <w:p w:rsidR="003F6966" w:rsidRDefault="003F6966" w:rsidP="005F73DC">
      <w:pPr>
        <w:pStyle w:val="11"/>
        <w:tabs>
          <w:tab w:val="clear" w:pos="4844"/>
          <w:tab w:val="clear" w:pos="9689"/>
          <w:tab w:val="left" w:pos="6660"/>
          <w:tab w:val="left" w:pos="6840"/>
        </w:tabs>
        <w:rPr>
          <w:rFonts w:ascii="Tahoma" w:hAnsi="Tahoma" w:cs="Tahoma"/>
          <w:bCs/>
          <w:sz w:val="20"/>
        </w:rPr>
      </w:pPr>
    </w:p>
    <w:p w:rsidR="003F6966" w:rsidRDefault="003F6966" w:rsidP="005F73DC">
      <w:pPr>
        <w:pStyle w:val="11"/>
        <w:tabs>
          <w:tab w:val="clear" w:pos="4844"/>
          <w:tab w:val="clear" w:pos="9689"/>
          <w:tab w:val="left" w:pos="6660"/>
          <w:tab w:val="left" w:pos="6840"/>
        </w:tabs>
        <w:rPr>
          <w:rFonts w:ascii="Tahoma" w:hAnsi="Tahoma" w:cs="Tahoma"/>
          <w:bCs/>
          <w:sz w:val="20"/>
        </w:rPr>
      </w:pPr>
      <w:r w:rsidRPr="003F6966">
        <w:rPr>
          <w:rFonts w:ascii="Tahoma" w:hAnsi="Tahoma" w:cs="Tahoma"/>
          <w:bCs/>
          <w:noProof/>
          <w:sz w:val="20"/>
        </w:rPr>
        <w:drawing>
          <wp:inline distT="0" distB="0" distL="0" distR="0">
            <wp:extent cx="5939790" cy="8388966"/>
            <wp:effectExtent l="19050" t="0" r="3810" b="0"/>
            <wp:docPr id="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5939790" cy="8388966"/>
                    </a:xfrm>
                    <a:prstGeom prst="rect">
                      <a:avLst/>
                    </a:prstGeom>
                    <a:noFill/>
                    <a:ln w="9525">
                      <a:noFill/>
                      <a:miter lim="800000"/>
                      <a:headEnd/>
                      <a:tailEnd/>
                    </a:ln>
                  </pic:spPr>
                </pic:pic>
              </a:graphicData>
            </a:graphic>
          </wp:inline>
        </w:drawing>
      </w:r>
    </w:p>
    <w:p w:rsidR="003F6966" w:rsidRDefault="003F6966" w:rsidP="005F73DC">
      <w:pPr>
        <w:pStyle w:val="11"/>
        <w:tabs>
          <w:tab w:val="clear" w:pos="4844"/>
          <w:tab w:val="clear" w:pos="9689"/>
          <w:tab w:val="left" w:pos="6660"/>
          <w:tab w:val="left" w:pos="6840"/>
        </w:tabs>
        <w:rPr>
          <w:rFonts w:ascii="Tahoma" w:hAnsi="Tahoma" w:cs="Tahoma"/>
          <w:bCs/>
          <w:sz w:val="20"/>
        </w:rPr>
      </w:pPr>
    </w:p>
    <w:p w:rsidR="003F6966" w:rsidRDefault="003F6966" w:rsidP="005F73DC">
      <w:pPr>
        <w:pStyle w:val="11"/>
        <w:tabs>
          <w:tab w:val="clear" w:pos="4844"/>
          <w:tab w:val="clear" w:pos="9689"/>
          <w:tab w:val="left" w:pos="6660"/>
          <w:tab w:val="left" w:pos="6840"/>
        </w:tabs>
        <w:rPr>
          <w:rFonts w:ascii="Tahoma" w:hAnsi="Tahoma" w:cs="Tahoma"/>
          <w:bCs/>
          <w:sz w:val="20"/>
        </w:rPr>
      </w:pPr>
    </w:p>
    <w:p w:rsidR="003F6966" w:rsidRDefault="003F6966" w:rsidP="005F73DC">
      <w:pPr>
        <w:pStyle w:val="11"/>
        <w:tabs>
          <w:tab w:val="clear" w:pos="4844"/>
          <w:tab w:val="clear" w:pos="9689"/>
          <w:tab w:val="left" w:pos="6660"/>
          <w:tab w:val="left" w:pos="6840"/>
        </w:tabs>
        <w:rPr>
          <w:rFonts w:ascii="Tahoma" w:hAnsi="Tahoma" w:cs="Tahoma"/>
          <w:bCs/>
          <w:sz w:val="20"/>
        </w:rPr>
      </w:pPr>
    </w:p>
    <w:p w:rsidR="003F6966" w:rsidRDefault="003F6966" w:rsidP="005F73DC">
      <w:pPr>
        <w:pStyle w:val="11"/>
        <w:tabs>
          <w:tab w:val="clear" w:pos="4844"/>
          <w:tab w:val="clear" w:pos="9689"/>
          <w:tab w:val="left" w:pos="6660"/>
          <w:tab w:val="left" w:pos="6840"/>
        </w:tabs>
        <w:rPr>
          <w:rFonts w:ascii="Tahoma" w:hAnsi="Tahoma" w:cs="Tahoma"/>
          <w:bCs/>
          <w:sz w:val="20"/>
        </w:rPr>
      </w:pPr>
    </w:p>
    <w:p w:rsidR="003F6966" w:rsidRPr="002D352E" w:rsidRDefault="003F6966" w:rsidP="005F73DC">
      <w:pPr>
        <w:pStyle w:val="11"/>
        <w:tabs>
          <w:tab w:val="clear" w:pos="4844"/>
          <w:tab w:val="clear" w:pos="9689"/>
          <w:tab w:val="left" w:pos="6660"/>
          <w:tab w:val="left" w:pos="6840"/>
        </w:tabs>
        <w:rPr>
          <w:rFonts w:ascii="Tahoma" w:hAnsi="Tahoma" w:cs="Tahoma"/>
          <w:bCs/>
          <w:sz w:val="20"/>
        </w:rPr>
      </w:pPr>
      <w:r w:rsidRPr="003F6966">
        <w:rPr>
          <w:rFonts w:ascii="Tahoma" w:hAnsi="Tahoma" w:cs="Tahoma"/>
          <w:bCs/>
          <w:noProof/>
          <w:sz w:val="20"/>
        </w:rPr>
        <w:drawing>
          <wp:inline distT="0" distB="0" distL="0" distR="0">
            <wp:extent cx="5939790" cy="8388966"/>
            <wp:effectExtent l="19050" t="0" r="3810" b="0"/>
            <wp:docPr id="2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5939790" cy="8388966"/>
                    </a:xfrm>
                    <a:prstGeom prst="rect">
                      <a:avLst/>
                    </a:prstGeom>
                    <a:noFill/>
                    <a:ln w="9525">
                      <a:noFill/>
                      <a:miter lim="800000"/>
                      <a:headEnd/>
                      <a:tailEnd/>
                    </a:ln>
                  </pic:spPr>
                </pic:pic>
              </a:graphicData>
            </a:graphic>
          </wp:inline>
        </w:drawing>
      </w:r>
    </w:p>
    <w:p w:rsidR="005F73DC" w:rsidRPr="002D352E" w:rsidRDefault="005F73DC" w:rsidP="005F73DC">
      <w:pPr>
        <w:rPr>
          <w:rFonts w:ascii="Tahoma" w:hAnsi="Tahoma" w:cs="Tahoma"/>
          <w:bCs/>
          <w:sz w:val="20"/>
          <w:szCs w:val="20"/>
        </w:rPr>
      </w:pPr>
      <w:r w:rsidRPr="002D352E">
        <w:rPr>
          <w:rFonts w:ascii="Tahoma" w:hAnsi="Tahoma" w:cs="Tahoma"/>
          <w:bCs/>
          <w:sz w:val="20"/>
          <w:szCs w:val="20"/>
        </w:rPr>
        <w:t xml:space="preserve">  </w:t>
      </w:r>
    </w:p>
    <w:p w:rsidR="005F73DC" w:rsidRPr="005F73DC" w:rsidRDefault="005F73DC" w:rsidP="005F73DC"/>
    <w:sectPr w:rsidR="005F73DC" w:rsidRPr="005F73DC" w:rsidSect="00E8280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1C4" w:rsidRDefault="005741C4" w:rsidP="00247DBC">
      <w:pPr>
        <w:spacing w:after="0" w:line="240" w:lineRule="auto"/>
      </w:pPr>
      <w:r>
        <w:separator/>
      </w:r>
    </w:p>
  </w:endnote>
  <w:endnote w:type="continuationSeparator" w:id="0">
    <w:p w:rsidR="005741C4" w:rsidRDefault="005741C4" w:rsidP="00247D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Helios">
    <w:panose1 w:val="00000500000000000000"/>
    <w:charset w:val="CC"/>
    <w:family w:val="decorative"/>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73723"/>
      <w:docPartObj>
        <w:docPartGallery w:val="Page Numbers (Bottom of Page)"/>
        <w:docPartUnique/>
      </w:docPartObj>
    </w:sdtPr>
    <w:sdtContent>
      <w:p w:rsidR="005F73DC" w:rsidRDefault="00655642">
        <w:pPr>
          <w:pStyle w:val="a3"/>
          <w:jc w:val="center"/>
        </w:pPr>
        <w:fldSimple w:instr=" PAGE   \* MERGEFORMAT ">
          <w:r w:rsidR="00666B5F">
            <w:rPr>
              <w:noProof/>
            </w:rPr>
            <w:t>29</w:t>
          </w:r>
        </w:fldSimple>
      </w:p>
    </w:sdtContent>
  </w:sdt>
  <w:p w:rsidR="005F73DC" w:rsidRDefault="005F73DC">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1C4" w:rsidRDefault="005741C4" w:rsidP="00247DBC">
      <w:pPr>
        <w:spacing w:after="0" w:line="240" w:lineRule="auto"/>
      </w:pPr>
      <w:r>
        <w:separator/>
      </w:r>
    </w:p>
  </w:footnote>
  <w:footnote w:type="continuationSeparator" w:id="0">
    <w:p w:rsidR="005741C4" w:rsidRDefault="005741C4" w:rsidP="00247D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3DC" w:rsidRDefault="005F73DC">
    <w:pPr>
      <w:pStyle w:val="a7"/>
      <w:jc w:val="center"/>
    </w:pPr>
  </w:p>
  <w:p w:rsidR="005F73DC" w:rsidRDefault="005F73D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417EA"/>
    <w:multiLevelType w:val="multilevel"/>
    <w:tmpl w:val="2F9010A0"/>
    <w:lvl w:ilvl="0">
      <w:start w:val="55"/>
      <w:numFmt w:val="decimal"/>
      <w:lvlText w:val="%1"/>
      <w:lvlJc w:val="left"/>
      <w:pPr>
        <w:ind w:left="480" w:hanging="480"/>
      </w:pPr>
      <w:rPr>
        <w:rFonts w:hint="default"/>
      </w:rPr>
    </w:lvl>
    <w:lvl w:ilvl="1">
      <w:start w:val="3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240C080F"/>
    <w:multiLevelType w:val="multilevel"/>
    <w:tmpl w:val="D3B8CB8C"/>
    <w:lvl w:ilvl="0">
      <w:start w:val="70"/>
      <w:numFmt w:val="decimal"/>
      <w:lvlText w:val="%1"/>
      <w:lvlJc w:val="left"/>
      <w:pPr>
        <w:tabs>
          <w:tab w:val="num" w:pos="840"/>
        </w:tabs>
        <w:ind w:left="840" w:hanging="840"/>
      </w:pPr>
      <w:rPr>
        <w:rFonts w:cs="Times New Roman" w:hint="default"/>
      </w:rPr>
    </w:lvl>
    <w:lvl w:ilvl="1">
      <w:start w:val="32"/>
      <w:numFmt w:val="decimal"/>
      <w:lvlText w:val="%1.%2"/>
      <w:lvlJc w:val="left"/>
      <w:pPr>
        <w:tabs>
          <w:tab w:val="num" w:pos="840"/>
        </w:tabs>
        <w:ind w:left="840" w:hanging="840"/>
      </w:pPr>
      <w:rPr>
        <w:rFonts w:cs="Times New Roman" w:hint="default"/>
      </w:rPr>
    </w:lvl>
    <w:lvl w:ilvl="2">
      <w:start w:val="1"/>
      <w:numFmt w:val="decimal"/>
      <w:lvlText w:val="%1.%2.%3"/>
      <w:lvlJc w:val="left"/>
      <w:pPr>
        <w:tabs>
          <w:tab w:val="num" w:pos="840"/>
        </w:tabs>
        <w:ind w:left="840" w:hanging="840"/>
      </w:pPr>
      <w:rPr>
        <w:rFonts w:cs="Times New Roman" w:hint="default"/>
      </w:rPr>
    </w:lvl>
    <w:lvl w:ilvl="3">
      <w:start w:val="1"/>
      <w:numFmt w:val="decimal"/>
      <w:lvlText w:val="%1.%2.%3.%4"/>
      <w:lvlJc w:val="left"/>
      <w:pPr>
        <w:tabs>
          <w:tab w:val="num" w:pos="840"/>
        </w:tabs>
        <w:ind w:left="840" w:hanging="84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28E22602"/>
    <w:multiLevelType w:val="hybridMultilevel"/>
    <w:tmpl w:val="55EE1EA8"/>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2A7B6351"/>
    <w:multiLevelType w:val="multilevel"/>
    <w:tmpl w:val="D97626C4"/>
    <w:lvl w:ilvl="0">
      <w:start w:val="65"/>
      <w:numFmt w:val="decimal"/>
      <w:lvlText w:val="%1"/>
      <w:lvlJc w:val="left"/>
      <w:pPr>
        <w:tabs>
          <w:tab w:val="num" w:pos="840"/>
        </w:tabs>
        <w:ind w:left="840" w:hanging="840"/>
      </w:pPr>
      <w:rPr>
        <w:rFonts w:cs="Times New Roman" w:hint="default"/>
      </w:rPr>
    </w:lvl>
    <w:lvl w:ilvl="1">
      <w:start w:val="23"/>
      <w:numFmt w:val="decimal"/>
      <w:lvlText w:val="%1.%2"/>
      <w:lvlJc w:val="left"/>
      <w:pPr>
        <w:tabs>
          <w:tab w:val="num" w:pos="840"/>
        </w:tabs>
        <w:ind w:left="840" w:hanging="840"/>
      </w:pPr>
      <w:rPr>
        <w:rFonts w:cs="Times New Roman" w:hint="default"/>
      </w:rPr>
    </w:lvl>
    <w:lvl w:ilvl="2">
      <w:start w:val="1"/>
      <w:numFmt w:val="decimal"/>
      <w:lvlText w:val="%1.%2.%3"/>
      <w:lvlJc w:val="left"/>
      <w:pPr>
        <w:tabs>
          <w:tab w:val="num" w:pos="840"/>
        </w:tabs>
        <w:ind w:left="840" w:hanging="840"/>
      </w:pPr>
      <w:rPr>
        <w:rFonts w:cs="Times New Roman" w:hint="default"/>
      </w:rPr>
    </w:lvl>
    <w:lvl w:ilvl="3">
      <w:start w:val="1"/>
      <w:numFmt w:val="decimal"/>
      <w:lvlText w:val="%1.%2.%3.%4"/>
      <w:lvlJc w:val="left"/>
      <w:pPr>
        <w:tabs>
          <w:tab w:val="num" w:pos="840"/>
        </w:tabs>
        <w:ind w:left="840" w:hanging="84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5A925458"/>
    <w:multiLevelType w:val="multilevel"/>
    <w:tmpl w:val="EA64AF06"/>
    <w:lvl w:ilvl="0">
      <w:start w:val="52"/>
      <w:numFmt w:val="decimal"/>
      <w:lvlText w:val="%1"/>
      <w:lvlJc w:val="left"/>
      <w:pPr>
        <w:tabs>
          <w:tab w:val="num" w:pos="780"/>
        </w:tabs>
        <w:ind w:left="780" w:hanging="780"/>
      </w:pPr>
      <w:rPr>
        <w:rFonts w:cs="Times New Roman" w:hint="default"/>
      </w:rPr>
    </w:lvl>
    <w:lvl w:ilvl="1">
      <w:start w:val="74"/>
      <w:numFmt w:val="decimal"/>
      <w:lvlText w:val="%1.%2"/>
      <w:lvlJc w:val="left"/>
      <w:pPr>
        <w:tabs>
          <w:tab w:val="num" w:pos="780"/>
        </w:tabs>
        <w:ind w:left="780" w:hanging="780"/>
      </w:pPr>
      <w:rPr>
        <w:rFonts w:cs="Times New Roman" w:hint="default"/>
      </w:rPr>
    </w:lvl>
    <w:lvl w:ilvl="2">
      <w:start w:val="1"/>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780"/>
        </w:tabs>
        <w:ind w:left="780" w:hanging="7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62CA1A07"/>
    <w:multiLevelType w:val="hybridMultilevel"/>
    <w:tmpl w:val="B8CE2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6046AAC"/>
    <w:multiLevelType w:val="hybridMultilevel"/>
    <w:tmpl w:val="5B6A624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6C8A4773"/>
    <w:multiLevelType w:val="multilevel"/>
    <w:tmpl w:val="8ABCC5FA"/>
    <w:lvl w:ilvl="0">
      <w:start w:val="70"/>
      <w:numFmt w:val="decimal"/>
      <w:lvlText w:val="%1"/>
      <w:lvlJc w:val="left"/>
      <w:pPr>
        <w:ind w:left="645" w:hanging="645"/>
      </w:pPr>
      <w:rPr>
        <w:rFonts w:hint="default"/>
      </w:rPr>
    </w:lvl>
    <w:lvl w:ilvl="1">
      <w:start w:val="11"/>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70814C1D"/>
    <w:multiLevelType w:val="multilevel"/>
    <w:tmpl w:val="78781D84"/>
    <w:lvl w:ilvl="0">
      <w:start w:val="52"/>
      <w:numFmt w:val="decimal"/>
      <w:lvlText w:val="%1"/>
      <w:lvlJc w:val="left"/>
      <w:pPr>
        <w:tabs>
          <w:tab w:val="num" w:pos="900"/>
        </w:tabs>
        <w:ind w:left="900" w:hanging="900"/>
      </w:pPr>
      <w:rPr>
        <w:rFonts w:cs="Times New Roman" w:hint="default"/>
      </w:rPr>
    </w:lvl>
    <w:lvl w:ilvl="1">
      <w:start w:val="45"/>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3"/>
  </w:num>
  <w:num w:numId="2">
    <w:abstractNumId w:val="8"/>
  </w:num>
  <w:num w:numId="3">
    <w:abstractNumId w:val="4"/>
  </w:num>
  <w:num w:numId="4">
    <w:abstractNumId w:val="1"/>
  </w:num>
  <w:num w:numId="5">
    <w:abstractNumId w:val="2"/>
  </w:num>
  <w:num w:numId="6">
    <w:abstractNumId w:val="6"/>
  </w:num>
  <w:num w:numId="7">
    <w:abstractNumId w:val="5"/>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C715F"/>
    <w:rsid w:val="00000279"/>
    <w:rsid w:val="00000703"/>
    <w:rsid w:val="000021A4"/>
    <w:rsid w:val="00003DBE"/>
    <w:rsid w:val="00006871"/>
    <w:rsid w:val="00011B25"/>
    <w:rsid w:val="00011F90"/>
    <w:rsid w:val="00012347"/>
    <w:rsid w:val="000148CB"/>
    <w:rsid w:val="000167B9"/>
    <w:rsid w:val="00016B5D"/>
    <w:rsid w:val="000208D5"/>
    <w:rsid w:val="00020FB4"/>
    <w:rsid w:val="000219B8"/>
    <w:rsid w:val="00021FA3"/>
    <w:rsid w:val="00021FF5"/>
    <w:rsid w:val="00023609"/>
    <w:rsid w:val="0002395A"/>
    <w:rsid w:val="0002408C"/>
    <w:rsid w:val="00024628"/>
    <w:rsid w:val="000260A1"/>
    <w:rsid w:val="000305F6"/>
    <w:rsid w:val="00032B56"/>
    <w:rsid w:val="00032C24"/>
    <w:rsid w:val="00033E84"/>
    <w:rsid w:val="000352E7"/>
    <w:rsid w:val="00035D47"/>
    <w:rsid w:val="0003693D"/>
    <w:rsid w:val="00037214"/>
    <w:rsid w:val="000422DB"/>
    <w:rsid w:val="00043498"/>
    <w:rsid w:val="0004453F"/>
    <w:rsid w:val="00044B3E"/>
    <w:rsid w:val="0004640D"/>
    <w:rsid w:val="000479EE"/>
    <w:rsid w:val="0005179F"/>
    <w:rsid w:val="00051B79"/>
    <w:rsid w:val="00053391"/>
    <w:rsid w:val="0005455F"/>
    <w:rsid w:val="000568EB"/>
    <w:rsid w:val="0005699B"/>
    <w:rsid w:val="00056D9D"/>
    <w:rsid w:val="00057718"/>
    <w:rsid w:val="00061654"/>
    <w:rsid w:val="00062CBD"/>
    <w:rsid w:val="000645A7"/>
    <w:rsid w:val="00065440"/>
    <w:rsid w:val="0006742E"/>
    <w:rsid w:val="0007246A"/>
    <w:rsid w:val="0007405D"/>
    <w:rsid w:val="000749AC"/>
    <w:rsid w:val="000763D2"/>
    <w:rsid w:val="000768A1"/>
    <w:rsid w:val="000771E0"/>
    <w:rsid w:val="00077707"/>
    <w:rsid w:val="0008106F"/>
    <w:rsid w:val="000818CF"/>
    <w:rsid w:val="000818F6"/>
    <w:rsid w:val="00085A03"/>
    <w:rsid w:val="0008763D"/>
    <w:rsid w:val="000910DA"/>
    <w:rsid w:val="0009313D"/>
    <w:rsid w:val="00094FD4"/>
    <w:rsid w:val="0009583F"/>
    <w:rsid w:val="00095973"/>
    <w:rsid w:val="00097101"/>
    <w:rsid w:val="0009737C"/>
    <w:rsid w:val="00097C17"/>
    <w:rsid w:val="000A067A"/>
    <w:rsid w:val="000A0CF5"/>
    <w:rsid w:val="000A0F34"/>
    <w:rsid w:val="000A32D2"/>
    <w:rsid w:val="000A36EF"/>
    <w:rsid w:val="000A3D49"/>
    <w:rsid w:val="000A4FE4"/>
    <w:rsid w:val="000A5224"/>
    <w:rsid w:val="000A53FE"/>
    <w:rsid w:val="000A6872"/>
    <w:rsid w:val="000A6E4C"/>
    <w:rsid w:val="000B2495"/>
    <w:rsid w:val="000B3683"/>
    <w:rsid w:val="000B3F71"/>
    <w:rsid w:val="000B4242"/>
    <w:rsid w:val="000B586A"/>
    <w:rsid w:val="000B5CDB"/>
    <w:rsid w:val="000B5F6C"/>
    <w:rsid w:val="000B74BE"/>
    <w:rsid w:val="000C0F8F"/>
    <w:rsid w:val="000C17BE"/>
    <w:rsid w:val="000C19E6"/>
    <w:rsid w:val="000C2444"/>
    <w:rsid w:val="000C32C5"/>
    <w:rsid w:val="000C3E4F"/>
    <w:rsid w:val="000C76AA"/>
    <w:rsid w:val="000D1DC9"/>
    <w:rsid w:val="000D1F53"/>
    <w:rsid w:val="000D2915"/>
    <w:rsid w:val="000D462A"/>
    <w:rsid w:val="000D49F4"/>
    <w:rsid w:val="000D4D52"/>
    <w:rsid w:val="000D53DB"/>
    <w:rsid w:val="000D5CB8"/>
    <w:rsid w:val="000E07A6"/>
    <w:rsid w:val="000E1DC7"/>
    <w:rsid w:val="000E223E"/>
    <w:rsid w:val="000E4EBC"/>
    <w:rsid w:val="000E6D38"/>
    <w:rsid w:val="000F1D97"/>
    <w:rsid w:val="000F2326"/>
    <w:rsid w:val="000F39AD"/>
    <w:rsid w:val="000F5C20"/>
    <w:rsid w:val="000F6158"/>
    <w:rsid w:val="000F66DD"/>
    <w:rsid w:val="000F6A93"/>
    <w:rsid w:val="0010041D"/>
    <w:rsid w:val="00101359"/>
    <w:rsid w:val="001014FE"/>
    <w:rsid w:val="00103A4E"/>
    <w:rsid w:val="00104301"/>
    <w:rsid w:val="00104D37"/>
    <w:rsid w:val="00105208"/>
    <w:rsid w:val="00105E37"/>
    <w:rsid w:val="00110344"/>
    <w:rsid w:val="0011106F"/>
    <w:rsid w:val="001111C6"/>
    <w:rsid w:val="001114C2"/>
    <w:rsid w:val="00112E5E"/>
    <w:rsid w:val="00114456"/>
    <w:rsid w:val="001169D6"/>
    <w:rsid w:val="001172AC"/>
    <w:rsid w:val="00117989"/>
    <w:rsid w:val="00117E67"/>
    <w:rsid w:val="0012146F"/>
    <w:rsid w:val="00125BE6"/>
    <w:rsid w:val="00127060"/>
    <w:rsid w:val="00127824"/>
    <w:rsid w:val="001303A7"/>
    <w:rsid w:val="00130D5C"/>
    <w:rsid w:val="001336D0"/>
    <w:rsid w:val="001340EA"/>
    <w:rsid w:val="001342DA"/>
    <w:rsid w:val="00134381"/>
    <w:rsid w:val="00134A4E"/>
    <w:rsid w:val="001354CA"/>
    <w:rsid w:val="00141473"/>
    <w:rsid w:val="00142A57"/>
    <w:rsid w:val="0014312B"/>
    <w:rsid w:val="00144ADB"/>
    <w:rsid w:val="00145325"/>
    <w:rsid w:val="00145742"/>
    <w:rsid w:val="00145944"/>
    <w:rsid w:val="00145E43"/>
    <w:rsid w:val="00145F12"/>
    <w:rsid w:val="00145F54"/>
    <w:rsid w:val="00146738"/>
    <w:rsid w:val="00152C68"/>
    <w:rsid w:val="001572A3"/>
    <w:rsid w:val="0015737C"/>
    <w:rsid w:val="00162BA5"/>
    <w:rsid w:val="00165E83"/>
    <w:rsid w:val="00167287"/>
    <w:rsid w:val="00167ABA"/>
    <w:rsid w:val="001716C5"/>
    <w:rsid w:val="00174837"/>
    <w:rsid w:val="00175115"/>
    <w:rsid w:val="00176B45"/>
    <w:rsid w:val="00177D44"/>
    <w:rsid w:val="00181EF5"/>
    <w:rsid w:val="0018376F"/>
    <w:rsid w:val="00185034"/>
    <w:rsid w:val="001859A1"/>
    <w:rsid w:val="00186914"/>
    <w:rsid w:val="001878EC"/>
    <w:rsid w:val="00187951"/>
    <w:rsid w:val="0019022D"/>
    <w:rsid w:val="001910C8"/>
    <w:rsid w:val="00193D09"/>
    <w:rsid w:val="001A0E1A"/>
    <w:rsid w:val="001A11EF"/>
    <w:rsid w:val="001A49C0"/>
    <w:rsid w:val="001A57DA"/>
    <w:rsid w:val="001A61C6"/>
    <w:rsid w:val="001A7E31"/>
    <w:rsid w:val="001B09E1"/>
    <w:rsid w:val="001B167A"/>
    <w:rsid w:val="001B187F"/>
    <w:rsid w:val="001B2398"/>
    <w:rsid w:val="001B2C97"/>
    <w:rsid w:val="001B382F"/>
    <w:rsid w:val="001B45C7"/>
    <w:rsid w:val="001B4B57"/>
    <w:rsid w:val="001B5DE0"/>
    <w:rsid w:val="001B6CA9"/>
    <w:rsid w:val="001B7A86"/>
    <w:rsid w:val="001C0E17"/>
    <w:rsid w:val="001C1ABB"/>
    <w:rsid w:val="001C2A66"/>
    <w:rsid w:val="001C4039"/>
    <w:rsid w:val="001C458B"/>
    <w:rsid w:val="001C51D6"/>
    <w:rsid w:val="001C77E7"/>
    <w:rsid w:val="001D1811"/>
    <w:rsid w:val="001D413C"/>
    <w:rsid w:val="001D66ED"/>
    <w:rsid w:val="001D6968"/>
    <w:rsid w:val="001D6B63"/>
    <w:rsid w:val="001D737D"/>
    <w:rsid w:val="001E0A3A"/>
    <w:rsid w:val="001E1184"/>
    <w:rsid w:val="001E19F2"/>
    <w:rsid w:val="001E2A86"/>
    <w:rsid w:val="001E4604"/>
    <w:rsid w:val="001E50B0"/>
    <w:rsid w:val="001E5BD8"/>
    <w:rsid w:val="001F0771"/>
    <w:rsid w:val="001F1834"/>
    <w:rsid w:val="001F2237"/>
    <w:rsid w:val="001F41DF"/>
    <w:rsid w:val="001F6D33"/>
    <w:rsid w:val="001F6E71"/>
    <w:rsid w:val="001F6F11"/>
    <w:rsid w:val="001F7154"/>
    <w:rsid w:val="002002E2"/>
    <w:rsid w:val="00200ABE"/>
    <w:rsid w:val="00201978"/>
    <w:rsid w:val="00201D9A"/>
    <w:rsid w:val="00203F4C"/>
    <w:rsid w:val="00205446"/>
    <w:rsid w:val="002075EA"/>
    <w:rsid w:val="00212659"/>
    <w:rsid w:val="00213026"/>
    <w:rsid w:val="00213083"/>
    <w:rsid w:val="00213A12"/>
    <w:rsid w:val="00213A4B"/>
    <w:rsid w:val="00213A57"/>
    <w:rsid w:val="00213D24"/>
    <w:rsid w:val="00213FE5"/>
    <w:rsid w:val="00214EFE"/>
    <w:rsid w:val="002160D4"/>
    <w:rsid w:val="00216538"/>
    <w:rsid w:val="00217D11"/>
    <w:rsid w:val="0022045E"/>
    <w:rsid w:val="0022060F"/>
    <w:rsid w:val="0022121F"/>
    <w:rsid w:val="00221895"/>
    <w:rsid w:val="002257CD"/>
    <w:rsid w:val="00225F73"/>
    <w:rsid w:val="00226340"/>
    <w:rsid w:val="002305BF"/>
    <w:rsid w:val="00230C87"/>
    <w:rsid w:val="00231629"/>
    <w:rsid w:val="002316E5"/>
    <w:rsid w:val="002327CD"/>
    <w:rsid w:val="002330F1"/>
    <w:rsid w:val="00233A44"/>
    <w:rsid w:val="00234555"/>
    <w:rsid w:val="00235413"/>
    <w:rsid w:val="00235A2F"/>
    <w:rsid w:val="00236793"/>
    <w:rsid w:val="0023713D"/>
    <w:rsid w:val="0024025C"/>
    <w:rsid w:val="0024077F"/>
    <w:rsid w:val="00244388"/>
    <w:rsid w:val="00245A4C"/>
    <w:rsid w:val="00247DBC"/>
    <w:rsid w:val="00251208"/>
    <w:rsid w:val="00251B18"/>
    <w:rsid w:val="00252092"/>
    <w:rsid w:val="00253508"/>
    <w:rsid w:val="00254AC7"/>
    <w:rsid w:val="00254F3E"/>
    <w:rsid w:val="002564FD"/>
    <w:rsid w:val="00256ABD"/>
    <w:rsid w:val="002579F6"/>
    <w:rsid w:val="00257AC8"/>
    <w:rsid w:val="00260CBD"/>
    <w:rsid w:val="002614E1"/>
    <w:rsid w:val="0026293E"/>
    <w:rsid w:val="002630B1"/>
    <w:rsid w:val="002637BA"/>
    <w:rsid w:val="00263B92"/>
    <w:rsid w:val="00265855"/>
    <w:rsid w:val="00265D3F"/>
    <w:rsid w:val="00265EA7"/>
    <w:rsid w:val="002719DC"/>
    <w:rsid w:val="00271DAB"/>
    <w:rsid w:val="00271E44"/>
    <w:rsid w:val="002726C2"/>
    <w:rsid w:val="00272ECF"/>
    <w:rsid w:val="00273419"/>
    <w:rsid w:val="00277AD6"/>
    <w:rsid w:val="00277DFF"/>
    <w:rsid w:val="002817F7"/>
    <w:rsid w:val="002821D3"/>
    <w:rsid w:val="00284F2A"/>
    <w:rsid w:val="0028644B"/>
    <w:rsid w:val="00286C39"/>
    <w:rsid w:val="0028732A"/>
    <w:rsid w:val="00287426"/>
    <w:rsid w:val="00290151"/>
    <w:rsid w:val="00290BE2"/>
    <w:rsid w:val="00291931"/>
    <w:rsid w:val="00293320"/>
    <w:rsid w:val="00293C94"/>
    <w:rsid w:val="00294340"/>
    <w:rsid w:val="002943AC"/>
    <w:rsid w:val="0029762A"/>
    <w:rsid w:val="002A0FE9"/>
    <w:rsid w:val="002A158B"/>
    <w:rsid w:val="002A167A"/>
    <w:rsid w:val="002A17A0"/>
    <w:rsid w:val="002A1A41"/>
    <w:rsid w:val="002A1CC4"/>
    <w:rsid w:val="002A1E98"/>
    <w:rsid w:val="002A2523"/>
    <w:rsid w:val="002A40DF"/>
    <w:rsid w:val="002A5C6B"/>
    <w:rsid w:val="002A5E09"/>
    <w:rsid w:val="002A6AF6"/>
    <w:rsid w:val="002A6E5B"/>
    <w:rsid w:val="002A786B"/>
    <w:rsid w:val="002A78A8"/>
    <w:rsid w:val="002B0C98"/>
    <w:rsid w:val="002B11D4"/>
    <w:rsid w:val="002B181E"/>
    <w:rsid w:val="002B2DD7"/>
    <w:rsid w:val="002B4599"/>
    <w:rsid w:val="002B6671"/>
    <w:rsid w:val="002C1337"/>
    <w:rsid w:val="002C1B2C"/>
    <w:rsid w:val="002C6139"/>
    <w:rsid w:val="002C6C89"/>
    <w:rsid w:val="002C7847"/>
    <w:rsid w:val="002D0FA9"/>
    <w:rsid w:val="002D47BF"/>
    <w:rsid w:val="002D4FAD"/>
    <w:rsid w:val="002D55B3"/>
    <w:rsid w:val="002D5C39"/>
    <w:rsid w:val="002D6221"/>
    <w:rsid w:val="002D6957"/>
    <w:rsid w:val="002D6D2F"/>
    <w:rsid w:val="002D6E6E"/>
    <w:rsid w:val="002D7D1D"/>
    <w:rsid w:val="002E069F"/>
    <w:rsid w:val="002E0F52"/>
    <w:rsid w:val="002E3D58"/>
    <w:rsid w:val="002E5483"/>
    <w:rsid w:val="002E5BE5"/>
    <w:rsid w:val="002E77D5"/>
    <w:rsid w:val="002E78AE"/>
    <w:rsid w:val="002F2AE6"/>
    <w:rsid w:val="002F3026"/>
    <w:rsid w:val="002F3521"/>
    <w:rsid w:val="002F4C72"/>
    <w:rsid w:val="002F5365"/>
    <w:rsid w:val="002F5972"/>
    <w:rsid w:val="002F656B"/>
    <w:rsid w:val="003021BA"/>
    <w:rsid w:val="00307E1C"/>
    <w:rsid w:val="00310BB8"/>
    <w:rsid w:val="00312961"/>
    <w:rsid w:val="00312F55"/>
    <w:rsid w:val="00313639"/>
    <w:rsid w:val="00314AA5"/>
    <w:rsid w:val="00314EDA"/>
    <w:rsid w:val="00315CAC"/>
    <w:rsid w:val="00317406"/>
    <w:rsid w:val="0032033C"/>
    <w:rsid w:val="0032289D"/>
    <w:rsid w:val="00323B21"/>
    <w:rsid w:val="00323BFA"/>
    <w:rsid w:val="003245BD"/>
    <w:rsid w:val="00324C5B"/>
    <w:rsid w:val="0032589E"/>
    <w:rsid w:val="00326D7C"/>
    <w:rsid w:val="0033049D"/>
    <w:rsid w:val="00330D82"/>
    <w:rsid w:val="003313C5"/>
    <w:rsid w:val="0033170A"/>
    <w:rsid w:val="00331E1D"/>
    <w:rsid w:val="003323CD"/>
    <w:rsid w:val="00332F84"/>
    <w:rsid w:val="00333177"/>
    <w:rsid w:val="00333654"/>
    <w:rsid w:val="00336EAA"/>
    <w:rsid w:val="00337361"/>
    <w:rsid w:val="003415A8"/>
    <w:rsid w:val="00341E96"/>
    <w:rsid w:val="00342920"/>
    <w:rsid w:val="003500D0"/>
    <w:rsid w:val="003503D3"/>
    <w:rsid w:val="00351032"/>
    <w:rsid w:val="00351B9D"/>
    <w:rsid w:val="00353D0A"/>
    <w:rsid w:val="00353E40"/>
    <w:rsid w:val="00354591"/>
    <w:rsid w:val="0035679C"/>
    <w:rsid w:val="003602C3"/>
    <w:rsid w:val="003608BC"/>
    <w:rsid w:val="003612D4"/>
    <w:rsid w:val="003629C6"/>
    <w:rsid w:val="00363EF1"/>
    <w:rsid w:val="00365DB7"/>
    <w:rsid w:val="0036717A"/>
    <w:rsid w:val="00371E47"/>
    <w:rsid w:val="00374F5B"/>
    <w:rsid w:val="00377A95"/>
    <w:rsid w:val="00377AE6"/>
    <w:rsid w:val="00380069"/>
    <w:rsid w:val="00381254"/>
    <w:rsid w:val="003815DB"/>
    <w:rsid w:val="00382D3D"/>
    <w:rsid w:val="00382E9C"/>
    <w:rsid w:val="003847E6"/>
    <w:rsid w:val="00384B09"/>
    <w:rsid w:val="00385C58"/>
    <w:rsid w:val="00386CFE"/>
    <w:rsid w:val="00387DF5"/>
    <w:rsid w:val="003911B1"/>
    <w:rsid w:val="003915BA"/>
    <w:rsid w:val="00393313"/>
    <w:rsid w:val="003934FB"/>
    <w:rsid w:val="0039387D"/>
    <w:rsid w:val="003947A1"/>
    <w:rsid w:val="0039546D"/>
    <w:rsid w:val="003962C0"/>
    <w:rsid w:val="003A0A4E"/>
    <w:rsid w:val="003A1135"/>
    <w:rsid w:val="003A3795"/>
    <w:rsid w:val="003A4C0A"/>
    <w:rsid w:val="003A574C"/>
    <w:rsid w:val="003A6D03"/>
    <w:rsid w:val="003B18D1"/>
    <w:rsid w:val="003B6333"/>
    <w:rsid w:val="003B763A"/>
    <w:rsid w:val="003C1746"/>
    <w:rsid w:val="003C1A2A"/>
    <w:rsid w:val="003C38DE"/>
    <w:rsid w:val="003C4F2C"/>
    <w:rsid w:val="003C5CC5"/>
    <w:rsid w:val="003D08C8"/>
    <w:rsid w:val="003D0E23"/>
    <w:rsid w:val="003D2E85"/>
    <w:rsid w:val="003D3133"/>
    <w:rsid w:val="003D318E"/>
    <w:rsid w:val="003D3AC8"/>
    <w:rsid w:val="003D64EA"/>
    <w:rsid w:val="003D66FE"/>
    <w:rsid w:val="003D6752"/>
    <w:rsid w:val="003D6E34"/>
    <w:rsid w:val="003D7F5D"/>
    <w:rsid w:val="003E1E1E"/>
    <w:rsid w:val="003E2D83"/>
    <w:rsid w:val="003E43BD"/>
    <w:rsid w:val="003E5071"/>
    <w:rsid w:val="003E5148"/>
    <w:rsid w:val="003F201A"/>
    <w:rsid w:val="003F30F6"/>
    <w:rsid w:val="003F3E27"/>
    <w:rsid w:val="003F4257"/>
    <w:rsid w:val="003F6966"/>
    <w:rsid w:val="003F7E85"/>
    <w:rsid w:val="004023B3"/>
    <w:rsid w:val="004034FF"/>
    <w:rsid w:val="004041BD"/>
    <w:rsid w:val="00405F34"/>
    <w:rsid w:val="004070B8"/>
    <w:rsid w:val="004071CE"/>
    <w:rsid w:val="00410D14"/>
    <w:rsid w:val="00412583"/>
    <w:rsid w:val="00412B96"/>
    <w:rsid w:val="00413B4C"/>
    <w:rsid w:val="00414565"/>
    <w:rsid w:val="00415274"/>
    <w:rsid w:val="00417659"/>
    <w:rsid w:val="00417943"/>
    <w:rsid w:val="0042180B"/>
    <w:rsid w:val="00421EF2"/>
    <w:rsid w:val="00422840"/>
    <w:rsid w:val="00422D25"/>
    <w:rsid w:val="004233C1"/>
    <w:rsid w:val="0042520D"/>
    <w:rsid w:val="004255DE"/>
    <w:rsid w:val="004255F9"/>
    <w:rsid w:val="00425B81"/>
    <w:rsid w:val="00427E26"/>
    <w:rsid w:val="00427F4F"/>
    <w:rsid w:val="00430A54"/>
    <w:rsid w:val="00432434"/>
    <w:rsid w:val="00432F9E"/>
    <w:rsid w:val="004341D3"/>
    <w:rsid w:val="00435232"/>
    <w:rsid w:val="00435E27"/>
    <w:rsid w:val="00442A7F"/>
    <w:rsid w:val="00442C39"/>
    <w:rsid w:val="00443726"/>
    <w:rsid w:val="004447B5"/>
    <w:rsid w:val="00447096"/>
    <w:rsid w:val="004515DD"/>
    <w:rsid w:val="00453C29"/>
    <w:rsid w:val="00456321"/>
    <w:rsid w:val="0045708B"/>
    <w:rsid w:val="00460AC1"/>
    <w:rsid w:val="00461A6D"/>
    <w:rsid w:val="0046560C"/>
    <w:rsid w:val="00465E1D"/>
    <w:rsid w:val="00465ED2"/>
    <w:rsid w:val="00466491"/>
    <w:rsid w:val="00466B8F"/>
    <w:rsid w:val="00470B2B"/>
    <w:rsid w:val="00471258"/>
    <w:rsid w:val="00471F4D"/>
    <w:rsid w:val="00474851"/>
    <w:rsid w:val="00474DCA"/>
    <w:rsid w:val="00474F1D"/>
    <w:rsid w:val="00475548"/>
    <w:rsid w:val="004767FD"/>
    <w:rsid w:val="00485111"/>
    <w:rsid w:val="0048697D"/>
    <w:rsid w:val="00487731"/>
    <w:rsid w:val="00490709"/>
    <w:rsid w:val="00492BCB"/>
    <w:rsid w:val="00492BD9"/>
    <w:rsid w:val="0049373D"/>
    <w:rsid w:val="00493C9F"/>
    <w:rsid w:val="00494CA2"/>
    <w:rsid w:val="00497126"/>
    <w:rsid w:val="004A0F64"/>
    <w:rsid w:val="004A425B"/>
    <w:rsid w:val="004A4AF7"/>
    <w:rsid w:val="004A52FC"/>
    <w:rsid w:val="004A5C81"/>
    <w:rsid w:val="004A5D4F"/>
    <w:rsid w:val="004A620D"/>
    <w:rsid w:val="004A6A75"/>
    <w:rsid w:val="004B23F4"/>
    <w:rsid w:val="004B3870"/>
    <w:rsid w:val="004B64D9"/>
    <w:rsid w:val="004B6C72"/>
    <w:rsid w:val="004C108D"/>
    <w:rsid w:val="004C212E"/>
    <w:rsid w:val="004C3449"/>
    <w:rsid w:val="004C380E"/>
    <w:rsid w:val="004C6641"/>
    <w:rsid w:val="004C7B24"/>
    <w:rsid w:val="004D0AB5"/>
    <w:rsid w:val="004D41FC"/>
    <w:rsid w:val="004D56FD"/>
    <w:rsid w:val="004E21D0"/>
    <w:rsid w:val="004E2744"/>
    <w:rsid w:val="004E2960"/>
    <w:rsid w:val="004E55AD"/>
    <w:rsid w:val="004E5805"/>
    <w:rsid w:val="004E5B8D"/>
    <w:rsid w:val="004E6C8C"/>
    <w:rsid w:val="004F0AD6"/>
    <w:rsid w:val="004F1009"/>
    <w:rsid w:val="004F296F"/>
    <w:rsid w:val="004F2F8F"/>
    <w:rsid w:val="004F3A87"/>
    <w:rsid w:val="004F3FC8"/>
    <w:rsid w:val="004F627A"/>
    <w:rsid w:val="004F6650"/>
    <w:rsid w:val="004F6E96"/>
    <w:rsid w:val="00500A7D"/>
    <w:rsid w:val="0050113B"/>
    <w:rsid w:val="0050148D"/>
    <w:rsid w:val="00503963"/>
    <w:rsid w:val="0050407F"/>
    <w:rsid w:val="005041B1"/>
    <w:rsid w:val="005064C6"/>
    <w:rsid w:val="0050653A"/>
    <w:rsid w:val="00506573"/>
    <w:rsid w:val="00507B79"/>
    <w:rsid w:val="00511B68"/>
    <w:rsid w:val="00511C69"/>
    <w:rsid w:val="005125B0"/>
    <w:rsid w:val="00512696"/>
    <w:rsid w:val="00512882"/>
    <w:rsid w:val="005139D0"/>
    <w:rsid w:val="005143F4"/>
    <w:rsid w:val="005146DD"/>
    <w:rsid w:val="0051635B"/>
    <w:rsid w:val="005168FD"/>
    <w:rsid w:val="00520827"/>
    <w:rsid w:val="00520AAD"/>
    <w:rsid w:val="0052101E"/>
    <w:rsid w:val="005225F7"/>
    <w:rsid w:val="00522F32"/>
    <w:rsid w:val="00522F4E"/>
    <w:rsid w:val="00523497"/>
    <w:rsid w:val="00523B74"/>
    <w:rsid w:val="0052416E"/>
    <w:rsid w:val="00526FA6"/>
    <w:rsid w:val="0053120B"/>
    <w:rsid w:val="00532F12"/>
    <w:rsid w:val="00532FF1"/>
    <w:rsid w:val="00533F52"/>
    <w:rsid w:val="005347F8"/>
    <w:rsid w:val="00541CD5"/>
    <w:rsid w:val="00542B4E"/>
    <w:rsid w:val="005435A5"/>
    <w:rsid w:val="00543808"/>
    <w:rsid w:val="00544B7E"/>
    <w:rsid w:val="00544D56"/>
    <w:rsid w:val="00545166"/>
    <w:rsid w:val="005453D5"/>
    <w:rsid w:val="005460F7"/>
    <w:rsid w:val="00546986"/>
    <w:rsid w:val="00546F42"/>
    <w:rsid w:val="0055169D"/>
    <w:rsid w:val="00554B9B"/>
    <w:rsid w:val="00554E30"/>
    <w:rsid w:val="00554F5D"/>
    <w:rsid w:val="00557751"/>
    <w:rsid w:val="00562A93"/>
    <w:rsid w:val="005657B2"/>
    <w:rsid w:val="005673FA"/>
    <w:rsid w:val="00567453"/>
    <w:rsid w:val="005675B1"/>
    <w:rsid w:val="0057035F"/>
    <w:rsid w:val="005741C4"/>
    <w:rsid w:val="00575728"/>
    <w:rsid w:val="00576728"/>
    <w:rsid w:val="005801A4"/>
    <w:rsid w:val="00583F9D"/>
    <w:rsid w:val="00587E2C"/>
    <w:rsid w:val="00590C2F"/>
    <w:rsid w:val="00591254"/>
    <w:rsid w:val="00591D5C"/>
    <w:rsid w:val="00593BCD"/>
    <w:rsid w:val="00594917"/>
    <w:rsid w:val="00594CDC"/>
    <w:rsid w:val="0059523D"/>
    <w:rsid w:val="005957BB"/>
    <w:rsid w:val="00597207"/>
    <w:rsid w:val="005A2DFE"/>
    <w:rsid w:val="005A470B"/>
    <w:rsid w:val="005A564B"/>
    <w:rsid w:val="005A7D0B"/>
    <w:rsid w:val="005B064C"/>
    <w:rsid w:val="005B0C7D"/>
    <w:rsid w:val="005B12D5"/>
    <w:rsid w:val="005B19F8"/>
    <w:rsid w:val="005B21EE"/>
    <w:rsid w:val="005B25C9"/>
    <w:rsid w:val="005B3861"/>
    <w:rsid w:val="005B7386"/>
    <w:rsid w:val="005B7B91"/>
    <w:rsid w:val="005C0BE7"/>
    <w:rsid w:val="005C3EE7"/>
    <w:rsid w:val="005D0A13"/>
    <w:rsid w:val="005D0DE0"/>
    <w:rsid w:val="005D0E88"/>
    <w:rsid w:val="005D2873"/>
    <w:rsid w:val="005D30AB"/>
    <w:rsid w:val="005D3969"/>
    <w:rsid w:val="005D40E2"/>
    <w:rsid w:val="005D4848"/>
    <w:rsid w:val="005D585F"/>
    <w:rsid w:val="005D6D35"/>
    <w:rsid w:val="005E0180"/>
    <w:rsid w:val="005E0519"/>
    <w:rsid w:val="005E153F"/>
    <w:rsid w:val="005E6084"/>
    <w:rsid w:val="005E6AC0"/>
    <w:rsid w:val="005E7C08"/>
    <w:rsid w:val="005F0355"/>
    <w:rsid w:val="005F2999"/>
    <w:rsid w:val="005F3083"/>
    <w:rsid w:val="005F376F"/>
    <w:rsid w:val="005F4B8A"/>
    <w:rsid w:val="005F6E7F"/>
    <w:rsid w:val="005F72AA"/>
    <w:rsid w:val="005F73DC"/>
    <w:rsid w:val="006021CE"/>
    <w:rsid w:val="0060240A"/>
    <w:rsid w:val="00604794"/>
    <w:rsid w:val="00605037"/>
    <w:rsid w:val="00605DFA"/>
    <w:rsid w:val="00613719"/>
    <w:rsid w:val="00613B63"/>
    <w:rsid w:val="00613C72"/>
    <w:rsid w:val="006152FF"/>
    <w:rsid w:val="00617963"/>
    <w:rsid w:val="00617E1A"/>
    <w:rsid w:val="006203A6"/>
    <w:rsid w:val="00622594"/>
    <w:rsid w:val="00622941"/>
    <w:rsid w:val="006232E9"/>
    <w:rsid w:val="006253AC"/>
    <w:rsid w:val="00627713"/>
    <w:rsid w:val="0063066D"/>
    <w:rsid w:val="006307B9"/>
    <w:rsid w:val="00630912"/>
    <w:rsid w:val="006341C2"/>
    <w:rsid w:val="0063421E"/>
    <w:rsid w:val="00635B78"/>
    <w:rsid w:val="00636160"/>
    <w:rsid w:val="0064063E"/>
    <w:rsid w:val="0064066B"/>
    <w:rsid w:val="00644799"/>
    <w:rsid w:val="00645765"/>
    <w:rsid w:val="006469C4"/>
    <w:rsid w:val="006507A5"/>
    <w:rsid w:val="006513F3"/>
    <w:rsid w:val="006514F6"/>
    <w:rsid w:val="00653F84"/>
    <w:rsid w:val="0065467C"/>
    <w:rsid w:val="006548A5"/>
    <w:rsid w:val="00654F7B"/>
    <w:rsid w:val="006550EC"/>
    <w:rsid w:val="00655599"/>
    <w:rsid w:val="00655642"/>
    <w:rsid w:val="006601A0"/>
    <w:rsid w:val="006601A6"/>
    <w:rsid w:val="0066087D"/>
    <w:rsid w:val="00660C5A"/>
    <w:rsid w:val="006633F3"/>
    <w:rsid w:val="006636A1"/>
    <w:rsid w:val="00663CC1"/>
    <w:rsid w:val="006645C3"/>
    <w:rsid w:val="00664A8A"/>
    <w:rsid w:val="00665062"/>
    <w:rsid w:val="00666356"/>
    <w:rsid w:val="00666B5F"/>
    <w:rsid w:val="00670821"/>
    <w:rsid w:val="00670E0E"/>
    <w:rsid w:val="00671405"/>
    <w:rsid w:val="00672054"/>
    <w:rsid w:val="00674028"/>
    <w:rsid w:val="00676327"/>
    <w:rsid w:val="00676811"/>
    <w:rsid w:val="00680144"/>
    <w:rsid w:val="00683EDB"/>
    <w:rsid w:val="00683F77"/>
    <w:rsid w:val="006873B8"/>
    <w:rsid w:val="006873D7"/>
    <w:rsid w:val="00690064"/>
    <w:rsid w:val="00690677"/>
    <w:rsid w:val="006912F8"/>
    <w:rsid w:val="00691C19"/>
    <w:rsid w:val="00691C1D"/>
    <w:rsid w:val="00695AEB"/>
    <w:rsid w:val="0069606C"/>
    <w:rsid w:val="006976D7"/>
    <w:rsid w:val="00697E91"/>
    <w:rsid w:val="006A0DD2"/>
    <w:rsid w:val="006A10DB"/>
    <w:rsid w:val="006A1791"/>
    <w:rsid w:val="006A20CE"/>
    <w:rsid w:val="006A2A91"/>
    <w:rsid w:val="006A2CD0"/>
    <w:rsid w:val="006A321D"/>
    <w:rsid w:val="006A37E8"/>
    <w:rsid w:val="006A42A1"/>
    <w:rsid w:val="006A4A4A"/>
    <w:rsid w:val="006A4AC6"/>
    <w:rsid w:val="006A4CC5"/>
    <w:rsid w:val="006A5A59"/>
    <w:rsid w:val="006A7FAF"/>
    <w:rsid w:val="006B0D54"/>
    <w:rsid w:val="006B118F"/>
    <w:rsid w:val="006B2DCC"/>
    <w:rsid w:val="006B385A"/>
    <w:rsid w:val="006C02AE"/>
    <w:rsid w:val="006C2001"/>
    <w:rsid w:val="006C2D73"/>
    <w:rsid w:val="006C500E"/>
    <w:rsid w:val="006C7C14"/>
    <w:rsid w:val="006C7D5D"/>
    <w:rsid w:val="006D00AA"/>
    <w:rsid w:val="006D00E0"/>
    <w:rsid w:val="006D0837"/>
    <w:rsid w:val="006D1A28"/>
    <w:rsid w:val="006D1DC4"/>
    <w:rsid w:val="006D4E29"/>
    <w:rsid w:val="006D5568"/>
    <w:rsid w:val="006D7A58"/>
    <w:rsid w:val="006E0DCA"/>
    <w:rsid w:val="006E18E2"/>
    <w:rsid w:val="006E2A12"/>
    <w:rsid w:val="006E2AD1"/>
    <w:rsid w:val="006E37C3"/>
    <w:rsid w:val="006E4B7C"/>
    <w:rsid w:val="006E4E16"/>
    <w:rsid w:val="006E546C"/>
    <w:rsid w:val="006E5F09"/>
    <w:rsid w:val="006E7AF0"/>
    <w:rsid w:val="006F15FC"/>
    <w:rsid w:val="006F26B0"/>
    <w:rsid w:val="006F5137"/>
    <w:rsid w:val="006F54CF"/>
    <w:rsid w:val="006F7208"/>
    <w:rsid w:val="007000DD"/>
    <w:rsid w:val="00700D89"/>
    <w:rsid w:val="00700D97"/>
    <w:rsid w:val="007036D9"/>
    <w:rsid w:val="00704395"/>
    <w:rsid w:val="00705B5D"/>
    <w:rsid w:val="00705D65"/>
    <w:rsid w:val="00705D76"/>
    <w:rsid w:val="0070694D"/>
    <w:rsid w:val="00707665"/>
    <w:rsid w:val="00707D83"/>
    <w:rsid w:val="007102FE"/>
    <w:rsid w:val="007115EF"/>
    <w:rsid w:val="0071330A"/>
    <w:rsid w:val="00715A0C"/>
    <w:rsid w:val="007164E5"/>
    <w:rsid w:val="007204D6"/>
    <w:rsid w:val="007218FE"/>
    <w:rsid w:val="00731001"/>
    <w:rsid w:val="007317FF"/>
    <w:rsid w:val="007338DA"/>
    <w:rsid w:val="00734471"/>
    <w:rsid w:val="007349D1"/>
    <w:rsid w:val="007360D2"/>
    <w:rsid w:val="00737A52"/>
    <w:rsid w:val="00740677"/>
    <w:rsid w:val="007422D5"/>
    <w:rsid w:val="00742863"/>
    <w:rsid w:val="0074552F"/>
    <w:rsid w:val="00745594"/>
    <w:rsid w:val="00746402"/>
    <w:rsid w:val="007471DB"/>
    <w:rsid w:val="00752103"/>
    <w:rsid w:val="00752B0D"/>
    <w:rsid w:val="00754D47"/>
    <w:rsid w:val="00755213"/>
    <w:rsid w:val="00755743"/>
    <w:rsid w:val="00756DFD"/>
    <w:rsid w:val="0075774C"/>
    <w:rsid w:val="007577DD"/>
    <w:rsid w:val="00762F5C"/>
    <w:rsid w:val="0076373A"/>
    <w:rsid w:val="00764393"/>
    <w:rsid w:val="0076485C"/>
    <w:rsid w:val="007648DD"/>
    <w:rsid w:val="0076502C"/>
    <w:rsid w:val="00765D13"/>
    <w:rsid w:val="00766CD6"/>
    <w:rsid w:val="00772617"/>
    <w:rsid w:val="007738E2"/>
    <w:rsid w:val="00773B3A"/>
    <w:rsid w:val="00774787"/>
    <w:rsid w:val="00774E08"/>
    <w:rsid w:val="00774FEF"/>
    <w:rsid w:val="00776936"/>
    <w:rsid w:val="007779B0"/>
    <w:rsid w:val="00780FE7"/>
    <w:rsid w:val="0078245A"/>
    <w:rsid w:val="00782EC7"/>
    <w:rsid w:val="007849C3"/>
    <w:rsid w:val="0078656B"/>
    <w:rsid w:val="00786AD1"/>
    <w:rsid w:val="00787AEA"/>
    <w:rsid w:val="007905CC"/>
    <w:rsid w:val="00791357"/>
    <w:rsid w:val="00792299"/>
    <w:rsid w:val="0079289D"/>
    <w:rsid w:val="00796080"/>
    <w:rsid w:val="00796846"/>
    <w:rsid w:val="00796DFD"/>
    <w:rsid w:val="00796E76"/>
    <w:rsid w:val="007975DA"/>
    <w:rsid w:val="007A037E"/>
    <w:rsid w:val="007A57AA"/>
    <w:rsid w:val="007A6084"/>
    <w:rsid w:val="007A6164"/>
    <w:rsid w:val="007A7492"/>
    <w:rsid w:val="007B02D4"/>
    <w:rsid w:val="007B0738"/>
    <w:rsid w:val="007B0BBB"/>
    <w:rsid w:val="007B0DBD"/>
    <w:rsid w:val="007B1ED7"/>
    <w:rsid w:val="007B23DE"/>
    <w:rsid w:val="007B2AEF"/>
    <w:rsid w:val="007B2DF9"/>
    <w:rsid w:val="007B4972"/>
    <w:rsid w:val="007B6D61"/>
    <w:rsid w:val="007C16AC"/>
    <w:rsid w:val="007C3900"/>
    <w:rsid w:val="007C4175"/>
    <w:rsid w:val="007C487A"/>
    <w:rsid w:val="007C501A"/>
    <w:rsid w:val="007C55CF"/>
    <w:rsid w:val="007C5C71"/>
    <w:rsid w:val="007C5ED6"/>
    <w:rsid w:val="007D1900"/>
    <w:rsid w:val="007D269B"/>
    <w:rsid w:val="007D35CE"/>
    <w:rsid w:val="007D5559"/>
    <w:rsid w:val="007D5588"/>
    <w:rsid w:val="007D5CBA"/>
    <w:rsid w:val="007D5F36"/>
    <w:rsid w:val="007E049F"/>
    <w:rsid w:val="007E0A20"/>
    <w:rsid w:val="007E14F1"/>
    <w:rsid w:val="007E232C"/>
    <w:rsid w:val="007E4740"/>
    <w:rsid w:val="007E6474"/>
    <w:rsid w:val="007F01AD"/>
    <w:rsid w:val="007F0790"/>
    <w:rsid w:val="007F1257"/>
    <w:rsid w:val="007F2BF8"/>
    <w:rsid w:val="007F2E37"/>
    <w:rsid w:val="007F42B8"/>
    <w:rsid w:val="007F4E6F"/>
    <w:rsid w:val="007F4E97"/>
    <w:rsid w:val="007F6266"/>
    <w:rsid w:val="00800528"/>
    <w:rsid w:val="008009A7"/>
    <w:rsid w:val="00802D7F"/>
    <w:rsid w:val="008037A0"/>
    <w:rsid w:val="00803C6D"/>
    <w:rsid w:val="00803FFC"/>
    <w:rsid w:val="008043D3"/>
    <w:rsid w:val="00805409"/>
    <w:rsid w:val="00805D35"/>
    <w:rsid w:val="00807F93"/>
    <w:rsid w:val="00810BCA"/>
    <w:rsid w:val="00811716"/>
    <w:rsid w:val="00811855"/>
    <w:rsid w:val="00811887"/>
    <w:rsid w:val="00812FF8"/>
    <w:rsid w:val="00814732"/>
    <w:rsid w:val="008148A2"/>
    <w:rsid w:val="00816627"/>
    <w:rsid w:val="00816702"/>
    <w:rsid w:val="008178C4"/>
    <w:rsid w:val="008203B1"/>
    <w:rsid w:val="0082048C"/>
    <w:rsid w:val="00822EC7"/>
    <w:rsid w:val="0082580D"/>
    <w:rsid w:val="00827251"/>
    <w:rsid w:val="00830557"/>
    <w:rsid w:val="0083083F"/>
    <w:rsid w:val="008312BC"/>
    <w:rsid w:val="00831D3F"/>
    <w:rsid w:val="008327FC"/>
    <w:rsid w:val="00833549"/>
    <w:rsid w:val="00835BF8"/>
    <w:rsid w:val="008368C3"/>
    <w:rsid w:val="00837C27"/>
    <w:rsid w:val="00840C04"/>
    <w:rsid w:val="00843398"/>
    <w:rsid w:val="008449CE"/>
    <w:rsid w:val="0084500B"/>
    <w:rsid w:val="0084521A"/>
    <w:rsid w:val="00845F46"/>
    <w:rsid w:val="00847E03"/>
    <w:rsid w:val="00850548"/>
    <w:rsid w:val="008509BB"/>
    <w:rsid w:val="0085110B"/>
    <w:rsid w:val="0085123A"/>
    <w:rsid w:val="0085204F"/>
    <w:rsid w:val="00853139"/>
    <w:rsid w:val="0085392D"/>
    <w:rsid w:val="0085492B"/>
    <w:rsid w:val="00854F6A"/>
    <w:rsid w:val="00856281"/>
    <w:rsid w:val="00856C2E"/>
    <w:rsid w:val="00857CFD"/>
    <w:rsid w:val="00857E9C"/>
    <w:rsid w:val="00860636"/>
    <w:rsid w:val="008609D2"/>
    <w:rsid w:val="00860F46"/>
    <w:rsid w:val="00861847"/>
    <w:rsid w:val="00861E08"/>
    <w:rsid w:val="00864035"/>
    <w:rsid w:val="00871156"/>
    <w:rsid w:val="0087190A"/>
    <w:rsid w:val="00871943"/>
    <w:rsid w:val="00872C65"/>
    <w:rsid w:val="008739B0"/>
    <w:rsid w:val="00874732"/>
    <w:rsid w:val="00874813"/>
    <w:rsid w:val="00875B0E"/>
    <w:rsid w:val="00875F0D"/>
    <w:rsid w:val="0087718D"/>
    <w:rsid w:val="00881B4B"/>
    <w:rsid w:val="008828E2"/>
    <w:rsid w:val="0088440B"/>
    <w:rsid w:val="0088490D"/>
    <w:rsid w:val="008859C2"/>
    <w:rsid w:val="00885C11"/>
    <w:rsid w:val="00885EFE"/>
    <w:rsid w:val="00886E19"/>
    <w:rsid w:val="008877FA"/>
    <w:rsid w:val="00890DE8"/>
    <w:rsid w:val="00892045"/>
    <w:rsid w:val="008923C3"/>
    <w:rsid w:val="00892B20"/>
    <w:rsid w:val="008930C9"/>
    <w:rsid w:val="0089314A"/>
    <w:rsid w:val="0089373F"/>
    <w:rsid w:val="00893931"/>
    <w:rsid w:val="008947FD"/>
    <w:rsid w:val="008955CC"/>
    <w:rsid w:val="0089614C"/>
    <w:rsid w:val="008979E8"/>
    <w:rsid w:val="008A033F"/>
    <w:rsid w:val="008A1DE0"/>
    <w:rsid w:val="008A30CE"/>
    <w:rsid w:val="008A328C"/>
    <w:rsid w:val="008A3AAD"/>
    <w:rsid w:val="008A4C77"/>
    <w:rsid w:val="008A7EA0"/>
    <w:rsid w:val="008B0447"/>
    <w:rsid w:val="008B3F1A"/>
    <w:rsid w:val="008B471A"/>
    <w:rsid w:val="008B4A73"/>
    <w:rsid w:val="008B5154"/>
    <w:rsid w:val="008B58C1"/>
    <w:rsid w:val="008B697F"/>
    <w:rsid w:val="008B6FA8"/>
    <w:rsid w:val="008C17C8"/>
    <w:rsid w:val="008C256C"/>
    <w:rsid w:val="008C260A"/>
    <w:rsid w:val="008C2AD5"/>
    <w:rsid w:val="008C3281"/>
    <w:rsid w:val="008C5951"/>
    <w:rsid w:val="008C6A1A"/>
    <w:rsid w:val="008C6B1E"/>
    <w:rsid w:val="008C715F"/>
    <w:rsid w:val="008C7D25"/>
    <w:rsid w:val="008D2ED6"/>
    <w:rsid w:val="008D38EA"/>
    <w:rsid w:val="008D58C9"/>
    <w:rsid w:val="008D6CB2"/>
    <w:rsid w:val="008D6F3B"/>
    <w:rsid w:val="008D7291"/>
    <w:rsid w:val="008E1531"/>
    <w:rsid w:val="008E3708"/>
    <w:rsid w:val="008E48CC"/>
    <w:rsid w:val="008E5E06"/>
    <w:rsid w:val="008E6883"/>
    <w:rsid w:val="008E7007"/>
    <w:rsid w:val="008F05ED"/>
    <w:rsid w:val="008F1513"/>
    <w:rsid w:val="008F2731"/>
    <w:rsid w:val="008F398A"/>
    <w:rsid w:val="008F44D5"/>
    <w:rsid w:val="008F635F"/>
    <w:rsid w:val="008F7017"/>
    <w:rsid w:val="008F7452"/>
    <w:rsid w:val="008F7795"/>
    <w:rsid w:val="00900BB1"/>
    <w:rsid w:val="00900D60"/>
    <w:rsid w:val="00903753"/>
    <w:rsid w:val="00903CE3"/>
    <w:rsid w:val="0090513D"/>
    <w:rsid w:val="00905565"/>
    <w:rsid w:val="00905A51"/>
    <w:rsid w:val="00905ACA"/>
    <w:rsid w:val="00905C27"/>
    <w:rsid w:val="0091094F"/>
    <w:rsid w:val="009118D9"/>
    <w:rsid w:val="00911956"/>
    <w:rsid w:val="009139AA"/>
    <w:rsid w:val="00914596"/>
    <w:rsid w:val="009147C4"/>
    <w:rsid w:val="009165E4"/>
    <w:rsid w:val="00917656"/>
    <w:rsid w:val="00917A5C"/>
    <w:rsid w:val="00922EC7"/>
    <w:rsid w:val="00923BF8"/>
    <w:rsid w:val="00924742"/>
    <w:rsid w:val="009251FF"/>
    <w:rsid w:val="00925EAC"/>
    <w:rsid w:val="009303E2"/>
    <w:rsid w:val="009313AA"/>
    <w:rsid w:val="00932091"/>
    <w:rsid w:val="009323D2"/>
    <w:rsid w:val="00932A15"/>
    <w:rsid w:val="00932A67"/>
    <w:rsid w:val="00934700"/>
    <w:rsid w:val="00935C44"/>
    <w:rsid w:val="00936BED"/>
    <w:rsid w:val="009370E5"/>
    <w:rsid w:val="00941575"/>
    <w:rsid w:val="00941E6F"/>
    <w:rsid w:val="00942836"/>
    <w:rsid w:val="009429A5"/>
    <w:rsid w:val="00944B20"/>
    <w:rsid w:val="0094640C"/>
    <w:rsid w:val="00947D8F"/>
    <w:rsid w:val="0095079B"/>
    <w:rsid w:val="009522F4"/>
    <w:rsid w:val="00954422"/>
    <w:rsid w:val="00962065"/>
    <w:rsid w:val="00963068"/>
    <w:rsid w:val="00966C54"/>
    <w:rsid w:val="00966EDC"/>
    <w:rsid w:val="00970159"/>
    <w:rsid w:val="00970D80"/>
    <w:rsid w:val="0097116F"/>
    <w:rsid w:val="0097504D"/>
    <w:rsid w:val="0097659A"/>
    <w:rsid w:val="00980520"/>
    <w:rsid w:val="009836C4"/>
    <w:rsid w:val="00983A2E"/>
    <w:rsid w:val="009848C4"/>
    <w:rsid w:val="0098498D"/>
    <w:rsid w:val="00984AD8"/>
    <w:rsid w:val="009851ED"/>
    <w:rsid w:val="00985A15"/>
    <w:rsid w:val="00985C70"/>
    <w:rsid w:val="0098699B"/>
    <w:rsid w:val="009912C5"/>
    <w:rsid w:val="00991788"/>
    <w:rsid w:val="0099417A"/>
    <w:rsid w:val="00995A04"/>
    <w:rsid w:val="0099740E"/>
    <w:rsid w:val="00997D12"/>
    <w:rsid w:val="00997D9E"/>
    <w:rsid w:val="00997FF5"/>
    <w:rsid w:val="009A0AA4"/>
    <w:rsid w:val="009A0D73"/>
    <w:rsid w:val="009A2064"/>
    <w:rsid w:val="009A251B"/>
    <w:rsid w:val="009A2FBC"/>
    <w:rsid w:val="009A3593"/>
    <w:rsid w:val="009A3B84"/>
    <w:rsid w:val="009A4E89"/>
    <w:rsid w:val="009A7908"/>
    <w:rsid w:val="009B0EBA"/>
    <w:rsid w:val="009B3793"/>
    <w:rsid w:val="009B3E3A"/>
    <w:rsid w:val="009B41F1"/>
    <w:rsid w:val="009C0AA4"/>
    <w:rsid w:val="009C3874"/>
    <w:rsid w:val="009C52C0"/>
    <w:rsid w:val="009C705F"/>
    <w:rsid w:val="009C7522"/>
    <w:rsid w:val="009D14DC"/>
    <w:rsid w:val="009D2D9F"/>
    <w:rsid w:val="009D386E"/>
    <w:rsid w:val="009D3B85"/>
    <w:rsid w:val="009D5750"/>
    <w:rsid w:val="009D61AC"/>
    <w:rsid w:val="009D678F"/>
    <w:rsid w:val="009D7FAF"/>
    <w:rsid w:val="009E0F39"/>
    <w:rsid w:val="009E1751"/>
    <w:rsid w:val="009E17C2"/>
    <w:rsid w:val="009E1904"/>
    <w:rsid w:val="009E1A42"/>
    <w:rsid w:val="009E27FE"/>
    <w:rsid w:val="009E3F4C"/>
    <w:rsid w:val="009E439E"/>
    <w:rsid w:val="009E4995"/>
    <w:rsid w:val="009E5C03"/>
    <w:rsid w:val="009E66C6"/>
    <w:rsid w:val="009E768A"/>
    <w:rsid w:val="009E77B9"/>
    <w:rsid w:val="009F04A9"/>
    <w:rsid w:val="009F14C5"/>
    <w:rsid w:val="009F22CA"/>
    <w:rsid w:val="009F2D0D"/>
    <w:rsid w:val="009F36C8"/>
    <w:rsid w:val="009F3AEE"/>
    <w:rsid w:val="009F4738"/>
    <w:rsid w:val="009F4CAD"/>
    <w:rsid w:val="009F4CDF"/>
    <w:rsid w:val="009F5925"/>
    <w:rsid w:val="009F621B"/>
    <w:rsid w:val="009F6F40"/>
    <w:rsid w:val="00A00B17"/>
    <w:rsid w:val="00A0127B"/>
    <w:rsid w:val="00A0166D"/>
    <w:rsid w:val="00A0177F"/>
    <w:rsid w:val="00A01B2C"/>
    <w:rsid w:val="00A0219F"/>
    <w:rsid w:val="00A0220F"/>
    <w:rsid w:val="00A03FF8"/>
    <w:rsid w:val="00A041E5"/>
    <w:rsid w:val="00A05612"/>
    <w:rsid w:val="00A057C5"/>
    <w:rsid w:val="00A06EF5"/>
    <w:rsid w:val="00A12999"/>
    <w:rsid w:val="00A12D50"/>
    <w:rsid w:val="00A12F83"/>
    <w:rsid w:val="00A13422"/>
    <w:rsid w:val="00A14F58"/>
    <w:rsid w:val="00A1543C"/>
    <w:rsid w:val="00A15852"/>
    <w:rsid w:val="00A165C9"/>
    <w:rsid w:val="00A21BAB"/>
    <w:rsid w:val="00A21BB3"/>
    <w:rsid w:val="00A235C9"/>
    <w:rsid w:val="00A2386F"/>
    <w:rsid w:val="00A25C2E"/>
    <w:rsid w:val="00A2745C"/>
    <w:rsid w:val="00A27B3C"/>
    <w:rsid w:val="00A3259C"/>
    <w:rsid w:val="00A342DA"/>
    <w:rsid w:val="00A34CE6"/>
    <w:rsid w:val="00A35B9D"/>
    <w:rsid w:val="00A36913"/>
    <w:rsid w:val="00A42E8C"/>
    <w:rsid w:val="00A42FF7"/>
    <w:rsid w:val="00A447C4"/>
    <w:rsid w:val="00A51B6E"/>
    <w:rsid w:val="00A54AA8"/>
    <w:rsid w:val="00A55345"/>
    <w:rsid w:val="00A56D1D"/>
    <w:rsid w:val="00A57801"/>
    <w:rsid w:val="00A57E37"/>
    <w:rsid w:val="00A60657"/>
    <w:rsid w:val="00A6066C"/>
    <w:rsid w:val="00A60ADE"/>
    <w:rsid w:val="00A619BE"/>
    <w:rsid w:val="00A61F81"/>
    <w:rsid w:val="00A64AC9"/>
    <w:rsid w:val="00A65C17"/>
    <w:rsid w:val="00A65E56"/>
    <w:rsid w:val="00A6621E"/>
    <w:rsid w:val="00A662B2"/>
    <w:rsid w:val="00A70FD5"/>
    <w:rsid w:val="00A711B4"/>
    <w:rsid w:val="00A71A4A"/>
    <w:rsid w:val="00A7538E"/>
    <w:rsid w:val="00A76C22"/>
    <w:rsid w:val="00A80ACC"/>
    <w:rsid w:val="00A80E94"/>
    <w:rsid w:val="00A814F4"/>
    <w:rsid w:val="00A81BB7"/>
    <w:rsid w:val="00A8535C"/>
    <w:rsid w:val="00A90670"/>
    <w:rsid w:val="00A93968"/>
    <w:rsid w:val="00A951F1"/>
    <w:rsid w:val="00A956E7"/>
    <w:rsid w:val="00A957CB"/>
    <w:rsid w:val="00A958A4"/>
    <w:rsid w:val="00A95CCB"/>
    <w:rsid w:val="00A96FB0"/>
    <w:rsid w:val="00AA348E"/>
    <w:rsid w:val="00AA51DC"/>
    <w:rsid w:val="00AA65DC"/>
    <w:rsid w:val="00AB0A86"/>
    <w:rsid w:val="00AB217A"/>
    <w:rsid w:val="00AB314B"/>
    <w:rsid w:val="00AB4081"/>
    <w:rsid w:val="00AB4AC3"/>
    <w:rsid w:val="00AB4DC4"/>
    <w:rsid w:val="00AB5393"/>
    <w:rsid w:val="00AB7118"/>
    <w:rsid w:val="00AC2494"/>
    <w:rsid w:val="00AC3B7E"/>
    <w:rsid w:val="00AC4B07"/>
    <w:rsid w:val="00AC5A60"/>
    <w:rsid w:val="00AD071F"/>
    <w:rsid w:val="00AD20BC"/>
    <w:rsid w:val="00AD26B7"/>
    <w:rsid w:val="00AD3222"/>
    <w:rsid w:val="00AD498C"/>
    <w:rsid w:val="00AD57B7"/>
    <w:rsid w:val="00AD622E"/>
    <w:rsid w:val="00AD7648"/>
    <w:rsid w:val="00AE0940"/>
    <w:rsid w:val="00AE1783"/>
    <w:rsid w:val="00AE7144"/>
    <w:rsid w:val="00AE772F"/>
    <w:rsid w:val="00AF1A90"/>
    <w:rsid w:val="00AF24E4"/>
    <w:rsid w:val="00AF2F85"/>
    <w:rsid w:val="00AF5CFD"/>
    <w:rsid w:val="00AF741A"/>
    <w:rsid w:val="00B02230"/>
    <w:rsid w:val="00B04930"/>
    <w:rsid w:val="00B04938"/>
    <w:rsid w:val="00B0641D"/>
    <w:rsid w:val="00B10344"/>
    <w:rsid w:val="00B11072"/>
    <w:rsid w:val="00B11110"/>
    <w:rsid w:val="00B13E90"/>
    <w:rsid w:val="00B170F2"/>
    <w:rsid w:val="00B171B0"/>
    <w:rsid w:val="00B1779F"/>
    <w:rsid w:val="00B201B9"/>
    <w:rsid w:val="00B20C03"/>
    <w:rsid w:val="00B21CA8"/>
    <w:rsid w:val="00B22589"/>
    <w:rsid w:val="00B238A0"/>
    <w:rsid w:val="00B24492"/>
    <w:rsid w:val="00B24782"/>
    <w:rsid w:val="00B279C6"/>
    <w:rsid w:val="00B336D7"/>
    <w:rsid w:val="00B37C2B"/>
    <w:rsid w:val="00B416C8"/>
    <w:rsid w:val="00B41C98"/>
    <w:rsid w:val="00B42452"/>
    <w:rsid w:val="00B426E0"/>
    <w:rsid w:val="00B436C5"/>
    <w:rsid w:val="00B449A8"/>
    <w:rsid w:val="00B44CDB"/>
    <w:rsid w:val="00B465F4"/>
    <w:rsid w:val="00B46603"/>
    <w:rsid w:val="00B470F5"/>
    <w:rsid w:val="00B4718F"/>
    <w:rsid w:val="00B47CE0"/>
    <w:rsid w:val="00B51895"/>
    <w:rsid w:val="00B51B38"/>
    <w:rsid w:val="00B5341E"/>
    <w:rsid w:val="00B54210"/>
    <w:rsid w:val="00B54BCC"/>
    <w:rsid w:val="00B56664"/>
    <w:rsid w:val="00B57D70"/>
    <w:rsid w:val="00B628AA"/>
    <w:rsid w:val="00B629A7"/>
    <w:rsid w:val="00B62B2F"/>
    <w:rsid w:val="00B63948"/>
    <w:rsid w:val="00B71961"/>
    <w:rsid w:val="00B72F0A"/>
    <w:rsid w:val="00B7393A"/>
    <w:rsid w:val="00B73EBA"/>
    <w:rsid w:val="00B75725"/>
    <w:rsid w:val="00B76391"/>
    <w:rsid w:val="00B76B1D"/>
    <w:rsid w:val="00B76C58"/>
    <w:rsid w:val="00B77DDE"/>
    <w:rsid w:val="00B77FB0"/>
    <w:rsid w:val="00B81FF2"/>
    <w:rsid w:val="00B82CF1"/>
    <w:rsid w:val="00B85232"/>
    <w:rsid w:val="00B86A79"/>
    <w:rsid w:val="00B91CBA"/>
    <w:rsid w:val="00B93D4C"/>
    <w:rsid w:val="00B949D7"/>
    <w:rsid w:val="00B973E2"/>
    <w:rsid w:val="00BA0CDD"/>
    <w:rsid w:val="00BA2B63"/>
    <w:rsid w:val="00BA3050"/>
    <w:rsid w:val="00BA4DC6"/>
    <w:rsid w:val="00BA6F76"/>
    <w:rsid w:val="00BB06B9"/>
    <w:rsid w:val="00BB0853"/>
    <w:rsid w:val="00BB1AA5"/>
    <w:rsid w:val="00BB2784"/>
    <w:rsid w:val="00BB54D3"/>
    <w:rsid w:val="00BB6839"/>
    <w:rsid w:val="00BC039A"/>
    <w:rsid w:val="00BC1ED4"/>
    <w:rsid w:val="00BC27BA"/>
    <w:rsid w:val="00BC6AA5"/>
    <w:rsid w:val="00BD1DAF"/>
    <w:rsid w:val="00BD391B"/>
    <w:rsid w:val="00BD39BC"/>
    <w:rsid w:val="00BD42EF"/>
    <w:rsid w:val="00BD5064"/>
    <w:rsid w:val="00BD603E"/>
    <w:rsid w:val="00BD6CDB"/>
    <w:rsid w:val="00BD6E59"/>
    <w:rsid w:val="00BD763C"/>
    <w:rsid w:val="00BE04FE"/>
    <w:rsid w:val="00BE09E7"/>
    <w:rsid w:val="00BE281A"/>
    <w:rsid w:val="00BE34D2"/>
    <w:rsid w:val="00BE3A8B"/>
    <w:rsid w:val="00BE3E08"/>
    <w:rsid w:val="00BE4784"/>
    <w:rsid w:val="00BE6BA2"/>
    <w:rsid w:val="00BE7D78"/>
    <w:rsid w:val="00BF156A"/>
    <w:rsid w:val="00BF369E"/>
    <w:rsid w:val="00BF3F91"/>
    <w:rsid w:val="00BF444C"/>
    <w:rsid w:val="00BF6826"/>
    <w:rsid w:val="00BF6929"/>
    <w:rsid w:val="00BF697D"/>
    <w:rsid w:val="00C00921"/>
    <w:rsid w:val="00C0131F"/>
    <w:rsid w:val="00C04076"/>
    <w:rsid w:val="00C0425C"/>
    <w:rsid w:val="00C05236"/>
    <w:rsid w:val="00C05AE4"/>
    <w:rsid w:val="00C05C18"/>
    <w:rsid w:val="00C0618E"/>
    <w:rsid w:val="00C064E8"/>
    <w:rsid w:val="00C06D1D"/>
    <w:rsid w:val="00C103D5"/>
    <w:rsid w:val="00C11355"/>
    <w:rsid w:val="00C12443"/>
    <w:rsid w:val="00C12736"/>
    <w:rsid w:val="00C12F88"/>
    <w:rsid w:val="00C14A2B"/>
    <w:rsid w:val="00C17BF1"/>
    <w:rsid w:val="00C20FAD"/>
    <w:rsid w:val="00C21700"/>
    <w:rsid w:val="00C3054A"/>
    <w:rsid w:val="00C3437B"/>
    <w:rsid w:val="00C34DAE"/>
    <w:rsid w:val="00C35085"/>
    <w:rsid w:val="00C379C4"/>
    <w:rsid w:val="00C40208"/>
    <w:rsid w:val="00C404E1"/>
    <w:rsid w:val="00C40B44"/>
    <w:rsid w:val="00C423CA"/>
    <w:rsid w:val="00C4484D"/>
    <w:rsid w:val="00C4588E"/>
    <w:rsid w:val="00C45BBB"/>
    <w:rsid w:val="00C4653A"/>
    <w:rsid w:val="00C46A53"/>
    <w:rsid w:val="00C47CD4"/>
    <w:rsid w:val="00C511C8"/>
    <w:rsid w:val="00C53DE4"/>
    <w:rsid w:val="00C547CD"/>
    <w:rsid w:val="00C57485"/>
    <w:rsid w:val="00C57C17"/>
    <w:rsid w:val="00C640F3"/>
    <w:rsid w:val="00C65D5F"/>
    <w:rsid w:val="00C66F7F"/>
    <w:rsid w:val="00C711B1"/>
    <w:rsid w:val="00C71490"/>
    <w:rsid w:val="00C7214C"/>
    <w:rsid w:val="00C7265C"/>
    <w:rsid w:val="00C76582"/>
    <w:rsid w:val="00C76941"/>
    <w:rsid w:val="00C77DF8"/>
    <w:rsid w:val="00C8090D"/>
    <w:rsid w:val="00C81A38"/>
    <w:rsid w:val="00C82630"/>
    <w:rsid w:val="00C830C6"/>
    <w:rsid w:val="00C868C7"/>
    <w:rsid w:val="00C87744"/>
    <w:rsid w:val="00C911E7"/>
    <w:rsid w:val="00C930F2"/>
    <w:rsid w:val="00C96914"/>
    <w:rsid w:val="00CA0A27"/>
    <w:rsid w:val="00CA1C0E"/>
    <w:rsid w:val="00CA1CA0"/>
    <w:rsid w:val="00CA27E6"/>
    <w:rsid w:val="00CA7895"/>
    <w:rsid w:val="00CB1B55"/>
    <w:rsid w:val="00CB24AB"/>
    <w:rsid w:val="00CB2602"/>
    <w:rsid w:val="00CB3A36"/>
    <w:rsid w:val="00CB489A"/>
    <w:rsid w:val="00CB5C15"/>
    <w:rsid w:val="00CB5D64"/>
    <w:rsid w:val="00CB7665"/>
    <w:rsid w:val="00CB7970"/>
    <w:rsid w:val="00CC2E68"/>
    <w:rsid w:val="00CC34FC"/>
    <w:rsid w:val="00CC3BAE"/>
    <w:rsid w:val="00CC7B61"/>
    <w:rsid w:val="00CD019D"/>
    <w:rsid w:val="00CD0923"/>
    <w:rsid w:val="00CD13DA"/>
    <w:rsid w:val="00CD2FC3"/>
    <w:rsid w:val="00CD32EE"/>
    <w:rsid w:val="00CD3703"/>
    <w:rsid w:val="00CD4D8C"/>
    <w:rsid w:val="00CD6023"/>
    <w:rsid w:val="00CE0665"/>
    <w:rsid w:val="00CE29DE"/>
    <w:rsid w:val="00CE33BA"/>
    <w:rsid w:val="00CE3480"/>
    <w:rsid w:val="00CE4619"/>
    <w:rsid w:val="00CE5B3C"/>
    <w:rsid w:val="00CF002A"/>
    <w:rsid w:val="00CF01F8"/>
    <w:rsid w:val="00CF0E9C"/>
    <w:rsid w:val="00CF1958"/>
    <w:rsid w:val="00CF5560"/>
    <w:rsid w:val="00CF6173"/>
    <w:rsid w:val="00CF62C3"/>
    <w:rsid w:val="00CF66D0"/>
    <w:rsid w:val="00CF735B"/>
    <w:rsid w:val="00CF7BBD"/>
    <w:rsid w:val="00D012A4"/>
    <w:rsid w:val="00D02E42"/>
    <w:rsid w:val="00D042D2"/>
    <w:rsid w:val="00D10288"/>
    <w:rsid w:val="00D11A1B"/>
    <w:rsid w:val="00D11BA3"/>
    <w:rsid w:val="00D12176"/>
    <w:rsid w:val="00D13BDE"/>
    <w:rsid w:val="00D141B1"/>
    <w:rsid w:val="00D149A6"/>
    <w:rsid w:val="00D15A2F"/>
    <w:rsid w:val="00D15E7E"/>
    <w:rsid w:val="00D20722"/>
    <w:rsid w:val="00D25F05"/>
    <w:rsid w:val="00D2734E"/>
    <w:rsid w:val="00D30AA6"/>
    <w:rsid w:val="00D31989"/>
    <w:rsid w:val="00D3229E"/>
    <w:rsid w:val="00D32FC5"/>
    <w:rsid w:val="00D34057"/>
    <w:rsid w:val="00D356AB"/>
    <w:rsid w:val="00D35AC7"/>
    <w:rsid w:val="00D40C3C"/>
    <w:rsid w:val="00D4107E"/>
    <w:rsid w:val="00D42091"/>
    <w:rsid w:val="00D42750"/>
    <w:rsid w:val="00D4410E"/>
    <w:rsid w:val="00D45225"/>
    <w:rsid w:val="00D474B7"/>
    <w:rsid w:val="00D47748"/>
    <w:rsid w:val="00D47A1C"/>
    <w:rsid w:val="00D50F6C"/>
    <w:rsid w:val="00D53577"/>
    <w:rsid w:val="00D55B72"/>
    <w:rsid w:val="00D560FA"/>
    <w:rsid w:val="00D57245"/>
    <w:rsid w:val="00D60012"/>
    <w:rsid w:val="00D61D39"/>
    <w:rsid w:val="00D627A2"/>
    <w:rsid w:val="00D63A32"/>
    <w:rsid w:val="00D63CC8"/>
    <w:rsid w:val="00D6621B"/>
    <w:rsid w:val="00D703C4"/>
    <w:rsid w:val="00D7077A"/>
    <w:rsid w:val="00D70DFB"/>
    <w:rsid w:val="00D71E1A"/>
    <w:rsid w:val="00D72694"/>
    <w:rsid w:val="00D73369"/>
    <w:rsid w:val="00D74995"/>
    <w:rsid w:val="00D7727B"/>
    <w:rsid w:val="00D77F63"/>
    <w:rsid w:val="00D80BCB"/>
    <w:rsid w:val="00D8233F"/>
    <w:rsid w:val="00D82949"/>
    <w:rsid w:val="00D85892"/>
    <w:rsid w:val="00D86315"/>
    <w:rsid w:val="00D866D2"/>
    <w:rsid w:val="00D86D99"/>
    <w:rsid w:val="00D87045"/>
    <w:rsid w:val="00D9079C"/>
    <w:rsid w:val="00D92041"/>
    <w:rsid w:val="00D93772"/>
    <w:rsid w:val="00D94AC8"/>
    <w:rsid w:val="00D94E52"/>
    <w:rsid w:val="00D94EFD"/>
    <w:rsid w:val="00D970D2"/>
    <w:rsid w:val="00D977B1"/>
    <w:rsid w:val="00DA1A7F"/>
    <w:rsid w:val="00DA22E8"/>
    <w:rsid w:val="00DA4A8E"/>
    <w:rsid w:val="00DA4EB5"/>
    <w:rsid w:val="00DA5F30"/>
    <w:rsid w:val="00DA7636"/>
    <w:rsid w:val="00DA7C92"/>
    <w:rsid w:val="00DB2D32"/>
    <w:rsid w:val="00DB2E1C"/>
    <w:rsid w:val="00DB3383"/>
    <w:rsid w:val="00DB3A29"/>
    <w:rsid w:val="00DB416C"/>
    <w:rsid w:val="00DB474B"/>
    <w:rsid w:val="00DB4791"/>
    <w:rsid w:val="00DB4CF7"/>
    <w:rsid w:val="00DB5956"/>
    <w:rsid w:val="00DB5A1B"/>
    <w:rsid w:val="00DB5B99"/>
    <w:rsid w:val="00DB6D9A"/>
    <w:rsid w:val="00DB7111"/>
    <w:rsid w:val="00DB7C67"/>
    <w:rsid w:val="00DC0B20"/>
    <w:rsid w:val="00DC108A"/>
    <w:rsid w:val="00DC21FD"/>
    <w:rsid w:val="00DC32BD"/>
    <w:rsid w:val="00DC4BC2"/>
    <w:rsid w:val="00DC7C64"/>
    <w:rsid w:val="00DD0257"/>
    <w:rsid w:val="00DD0632"/>
    <w:rsid w:val="00DD0726"/>
    <w:rsid w:val="00DD1158"/>
    <w:rsid w:val="00DD1A0F"/>
    <w:rsid w:val="00DD2851"/>
    <w:rsid w:val="00DD3604"/>
    <w:rsid w:val="00DD4E05"/>
    <w:rsid w:val="00DD6A31"/>
    <w:rsid w:val="00DE04E4"/>
    <w:rsid w:val="00DE04EA"/>
    <w:rsid w:val="00DE0678"/>
    <w:rsid w:val="00DE2720"/>
    <w:rsid w:val="00DE70A7"/>
    <w:rsid w:val="00DF1A15"/>
    <w:rsid w:val="00DF22B4"/>
    <w:rsid w:val="00DF5638"/>
    <w:rsid w:val="00DF6156"/>
    <w:rsid w:val="00DF74D3"/>
    <w:rsid w:val="00DF7DB8"/>
    <w:rsid w:val="00E02A74"/>
    <w:rsid w:val="00E02D3B"/>
    <w:rsid w:val="00E03A86"/>
    <w:rsid w:val="00E03B25"/>
    <w:rsid w:val="00E04446"/>
    <w:rsid w:val="00E044F7"/>
    <w:rsid w:val="00E046BD"/>
    <w:rsid w:val="00E07B2C"/>
    <w:rsid w:val="00E07FBF"/>
    <w:rsid w:val="00E1108F"/>
    <w:rsid w:val="00E1131C"/>
    <w:rsid w:val="00E113BE"/>
    <w:rsid w:val="00E11F65"/>
    <w:rsid w:val="00E122A1"/>
    <w:rsid w:val="00E145A4"/>
    <w:rsid w:val="00E15FE9"/>
    <w:rsid w:val="00E16886"/>
    <w:rsid w:val="00E175D0"/>
    <w:rsid w:val="00E216F5"/>
    <w:rsid w:val="00E220EA"/>
    <w:rsid w:val="00E24C89"/>
    <w:rsid w:val="00E24DAE"/>
    <w:rsid w:val="00E272F8"/>
    <w:rsid w:val="00E273C6"/>
    <w:rsid w:val="00E30B1A"/>
    <w:rsid w:val="00E34DBC"/>
    <w:rsid w:val="00E3587C"/>
    <w:rsid w:val="00E35B88"/>
    <w:rsid w:val="00E3792D"/>
    <w:rsid w:val="00E42782"/>
    <w:rsid w:val="00E43C39"/>
    <w:rsid w:val="00E444EF"/>
    <w:rsid w:val="00E4521F"/>
    <w:rsid w:val="00E45353"/>
    <w:rsid w:val="00E460A4"/>
    <w:rsid w:val="00E46182"/>
    <w:rsid w:val="00E464C0"/>
    <w:rsid w:val="00E46A47"/>
    <w:rsid w:val="00E513E6"/>
    <w:rsid w:val="00E517AA"/>
    <w:rsid w:val="00E54FE8"/>
    <w:rsid w:val="00E55398"/>
    <w:rsid w:val="00E57684"/>
    <w:rsid w:val="00E57F33"/>
    <w:rsid w:val="00E60EC3"/>
    <w:rsid w:val="00E615A9"/>
    <w:rsid w:val="00E651BC"/>
    <w:rsid w:val="00E658AC"/>
    <w:rsid w:val="00E658CB"/>
    <w:rsid w:val="00E65F54"/>
    <w:rsid w:val="00E65F91"/>
    <w:rsid w:val="00E7213E"/>
    <w:rsid w:val="00E72FD5"/>
    <w:rsid w:val="00E731AF"/>
    <w:rsid w:val="00E73638"/>
    <w:rsid w:val="00E7517E"/>
    <w:rsid w:val="00E7733D"/>
    <w:rsid w:val="00E774C0"/>
    <w:rsid w:val="00E8096C"/>
    <w:rsid w:val="00E81BBB"/>
    <w:rsid w:val="00E82804"/>
    <w:rsid w:val="00E8307E"/>
    <w:rsid w:val="00E83391"/>
    <w:rsid w:val="00E83704"/>
    <w:rsid w:val="00E849DD"/>
    <w:rsid w:val="00E8734A"/>
    <w:rsid w:val="00E92B31"/>
    <w:rsid w:val="00E94586"/>
    <w:rsid w:val="00E9546C"/>
    <w:rsid w:val="00E96722"/>
    <w:rsid w:val="00E97BD0"/>
    <w:rsid w:val="00EA4167"/>
    <w:rsid w:val="00EA4432"/>
    <w:rsid w:val="00EA53B3"/>
    <w:rsid w:val="00EA5F2D"/>
    <w:rsid w:val="00EA6464"/>
    <w:rsid w:val="00EA75C2"/>
    <w:rsid w:val="00EB1EDF"/>
    <w:rsid w:val="00EB21D3"/>
    <w:rsid w:val="00EB50A8"/>
    <w:rsid w:val="00EB5B63"/>
    <w:rsid w:val="00EB7519"/>
    <w:rsid w:val="00EB7551"/>
    <w:rsid w:val="00EC0338"/>
    <w:rsid w:val="00EC0459"/>
    <w:rsid w:val="00EC0C27"/>
    <w:rsid w:val="00EC34C2"/>
    <w:rsid w:val="00EC429B"/>
    <w:rsid w:val="00EC6325"/>
    <w:rsid w:val="00EC7F3D"/>
    <w:rsid w:val="00ED0066"/>
    <w:rsid w:val="00ED1DC4"/>
    <w:rsid w:val="00ED214B"/>
    <w:rsid w:val="00ED318C"/>
    <w:rsid w:val="00ED35D1"/>
    <w:rsid w:val="00ED3DB5"/>
    <w:rsid w:val="00ED4E4C"/>
    <w:rsid w:val="00ED5D5D"/>
    <w:rsid w:val="00ED5EC0"/>
    <w:rsid w:val="00ED771A"/>
    <w:rsid w:val="00ED78A4"/>
    <w:rsid w:val="00EE0669"/>
    <w:rsid w:val="00EE0C3F"/>
    <w:rsid w:val="00EE175B"/>
    <w:rsid w:val="00EE39E9"/>
    <w:rsid w:val="00EE4917"/>
    <w:rsid w:val="00EE51C6"/>
    <w:rsid w:val="00EE57C8"/>
    <w:rsid w:val="00EF1E3B"/>
    <w:rsid w:val="00EF24A2"/>
    <w:rsid w:val="00EF5ED8"/>
    <w:rsid w:val="00EF68AF"/>
    <w:rsid w:val="00EF6B07"/>
    <w:rsid w:val="00EF748F"/>
    <w:rsid w:val="00F00BE9"/>
    <w:rsid w:val="00F014C5"/>
    <w:rsid w:val="00F04653"/>
    <w:rsid w:val="00F1130B"/>
    <w:rsid w:val="00F12C0D"/>
    <w:rsid w:val="00F12CD4"/>
    <w:rsid w:val="00F14D88"/>
    <w:rsid w:val="00F16E17"/>
    <w:rsid w:val="00F17A5E"/>
    <w:rsid w:val="00F2011B"/>
    <w:rsid w:val="00F20844"/>
    <w:rsid w:val="00F2156E"/>
    <w:rsid w:val="00F22D19"/>
    <w:rsid w:val="00F23500"/>
    <w:rsid w:val="00F236BE"/>
    <w:rsid w:val="00F251D9"/>
    <w:rsid w:val="00F26963"/>
    <w:rsid w:val="00F26D2E"/>
    <w:rsid w:val="00F33877"/>
    <w:rsid w:val="00F34324"/>
    <w:rsid w:val="00F36460"/>
    <w:rsid w:val="00F36992"/>
    <w:rsid w:val="00F36DA6"/>
    <w:rsid w:val="00F40203"/>
    <w:rsid w:val="00F407CA"/>
    <w:rsid w:val="00F407E8"/>
    <w:rsid w:val="00F40CBB"/>
    <w:rsid w:val="00F41A08"/>
    <w:rsid w:val="00F42193"/>
    <w:rsid w:val="00F437A7"/>
    <w:rsid w:val="00F45BEA"/>
    <w:rsid w:val="00F463FB"/>
    <w:rsid w:val="00F46F80"/>
    <w:rsid w:val="00F5006D"/>
    <w:rsid w:val="00F50B39"/>
    <w:rsid w:val="00F50CD7"/>
    <w:rsid w:val="00F5116F"/>
    <w:rsid w:val="00F5278A"/>
    <w:rsid w:val="00F52B6A"/>
    <w:rsid w:val="00F542A8"/>
    <w:rsid w:val="00F56783"/>
    <w:rsid w:val="00F573BF"/>
    <w:rsid w:val="00F613A0"/>
    <w:rsid w:val="00F62ED8"/>
    <w:rsid w:val="00F636E9"/>
    <w:rsid w:val="00F643EF"/>
    <w:rsid w:val="00F64CC7"/>
    <w:rsid w:val="00F71651"/>
    <w:rsid w:val="00F7188C"/>
    <w:rsid w:val="00F72042"/>
    <w:rsid w:val="00F72D8B"/>
    <w:rsid w:val="00F734D1"/>
    <w:rsid w:val="00F74443"/>
    <w:rsid w:val="00F749EE"/>
    <w:rsid w:val="00F75D5A"/>
    <w:rsid w:val="00F75ED1"/>
    <w:rsid w:val="00F76B03"/>
    <w:rsid w:val="00F76C6A"/>
    <w:rsid w:val="00F77235"/>
    <w:rsid w:val="00F7752F"/>
    <w:rsid w:val="00F77C5C"/>
    <w:rsid w:val="00F80082"/>
    <w:rsid w:val="00F82504"/>
    <w:rsid w:val="00F82E57"/>
    <w:rsid w:val="00F837C5"/>
    <w:rsid w:val="00F84427"/>
    <w:rsid w:val="00F84C70"/>
    <w:rsid w:val="00F85127"/>
    <w:rsid w:val="00F87566"/>
    <w:rsid w:val="00F876D1"/>
    <w:rsid w:val="00F901F0"/>
    <w:rsid w:val="00F95EE5"/>
    <w:rsid w:val="00FA0BE2"/>
    <w:rsid w:val="00FA0DBD"/>
    <w:rsid w:val="00FA2776"/>
    <w:rsid w:val="00FA3D02"/>
    <w:rsid w:val="00FA6C15"/>
    <w:rsid w:val="00FA6DA9"/>
    <w:rsid w:val="00FB06D3"/>
    <w:rsid w:val="00FB2EE7"/>
    <w:rsid w:val="00FB356A"/>
    <w:rsid w:val="00FB3618"/>
    <w:rsid w:val="00FB44B7"/>
    <w:rsid w:val="00FB481D"/>
    <w:rsid w:val="00FB61B6"/>
    <w:rsid w:val="00FC0641"/>
    <w:rsid w:val="00FC2AD9"/>
    <w:rsid w:val="00FC3FC0"/>
    <w:rsid w:val="00FC3FE1"/>
    <w:rsid w:val="00FC4004"/>
    <w:rsid w:val="00FC483A"/>
    <w:rsid w:val="00FC5638"/>
    <w:rsid w:val="00FC5780"/>
    <w:rsid w:val="00FC5E77"/>
    <w:rsid w:val="00FC6DFF"/>
    <w:rsid w:val="00FD0E75"/>
    <w:rsid w:val="00FD51F6"/>
    <w:rsid w:val="00FD5BFD"/>
    <w:rsid w:val="00FD5C3B"/>
    <w:rsid w:val="00FD6D16"/>
    <w:rsid w:val="00FD6FB7"/>
    <w:rsid w:val="00FD70DD"/>
    <w:rsid w:val="00FE060C"/>
    <w:rsid w:val="00FE0A9D"/>
    <w:rsid w:val="00FE20AF"/>
    <w:rsid w:val="00FE23F1"/>
    <w:rsid w:val="00FE4EDE"/>
    <w:rsid w:val="00FE62B1"/>
    <w:rsid w:val="00FE74D9"/>
    <w:rsid w:val="00FF12FC"/>
    <w:rsid w:val="00FF1481"/>
    <w:rsid w:val="00FF401B"/>
    <w:rsid w:val="00FF4D2F"/>
    <w:rsid w:val="00FF4E88"/>
    <w:rsid w:val="00FF5F9C"/>
    <w:rsid w:val="00FF73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15F"/>
    <w:pPr>
      <w:spacing w:after="200" w:line="276" w:lineRule="auto"/>
    </w:pPr>
  </w:style>
  <w:style w:type="paragraph" w:styleId="1">
    <w:name w:val="heading 1"/>
    <w:basedOn w:val="a"/>
    <w:next w:val="a"/>
    <w:link w:val="10"/>
    <w:uiPriority w:val="99"/>
    <w:qFormat/>
    <w:rsid w:val="005F73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numbered indent 2,ni2,Hanging 2 Indent,Header 2,Numbered indent 2,Reset numbering,052"/>
    <w:basedOn w:val="a"/>
    <w:next w:val="a"/>
    <w:link w:val="20"/>
    <w:uiPriority w:val="99"/>
    <w:qFormat/>
    <w:rsid w:val="008C715F"/>
    <w:pPr>
      <w:keepNext/>
      <w:spacing w:after="0" w:line="240" w:lineRule="auto"/>
      <w:outlineLvl w:val="1"/>
    </w:pPr>
    <w:rPr>
      <w:rFonts w:ascii="Times New Roman" w:eastAsia="Times New Roman" w:hAnsi="Times New Roman" w:cs="Times New Roman"/>
      <w:sz w:val="24"/>
      <w:szCs w:val="24"/>
      <w:lang w:eastAsia="ru-RU"/>
    </w:rPr>
  </w:style>
  <w:style w:type="paragraph" w:styleId="3">
    <w:name w:val="heading 3"/>
    <w:basedOn w:val="a"/>
    <w:next w:val="a"/>
    <w:link w:val="30"/>
    <w:uiPriority w:val="99"/>
    <w:unhideWhenUsed/>
    <w:qFormat/>
    <w:rsid w:val="005F73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F73D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h2 Знак,numbered indent 2 Знак,ni2 Знак,Hanging 2 Indent Знак,Header 2 Знак,Numbered indent 2 Знак,Reset numbering Знак,052 Знак"/>
    <w:basedOn w:val="a0"/>
    <w:link w:val="2"/>
    <w:uiPriority w:val="99"/>
    <w:rsid w:val="008C715F"/>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9"/>
    <w:rsid w:val="005F73DC"/>
    <w:rPr>
      <w:rFonts w:asciiTheme="majorHAnsi" w:eastAsiaTheme="majorEastAsia" w:hAnsiTheme="majorHAnsi" w:cstheme="majorBidi"/>
      <w:b/>
      <w:bCs/>
      <w:color w:val="4F81BD" w:themeColor="accent1"/>
    </w:rPr>
  </w:style>
  <w:style w:type="paragraph" w:customStyle="1" w:styleId="11">
    <w:name w:val="Нижний колонтитул1"/>
    <w:basedOn w:val="a"/>
    <w:uiPriority w:val="99"/>
    <w:rsid w:val="008C715F"/>
    <w:pPr>
      <w:tabs>
        <w:tab w:val="center" w:pos="4844"/>
        <w:tab w:val="right" w:pos="9689"/>
      </w:tabs>
      <w:spacing w:after="0" w:line="240" w:lineRule="auto"/>
    </w:pPr>
    <w:rPr>
      <w:rFonts w:ascii="Times New Roman" w:eastAsia="Times New Roman" w:hAnsi="Times New Roman" w:cs="Times New Roman"/>
      <w:sz w:val="24"/>
      <w:szCs w:val="20"/>
      <w:lang w:eastAsia="ru-RU"/>
    </w:rPr>
  </w:style>
  <w:style w:type="paragraph" w:styleId="a3">
    <w:name w:val="footer"/>
    <w:basedOn w:val="a"/>
    <w:link w:val="a4"/>
    <w:uiPriority w:val="99"/>
    <w:unhideWhenUsed/>
    <w:rsid w:val="008C715F"/>
    <w:pPr>
      <w:tabs>
        <w:tab w:val="center" w:pos="4677"/>
        <w:tab w:val="right" w:pos="9355"/>
      </w:tabs>
      <w:spacing w:after="0" w:line="240" w:lineRule="auto"/>
    </w:pPr>
  </w:style>
  <w:style w:type="character" w:customStyle="1" w:styleId="a4">
    <w:name w:val="Нижний колонтитул Знак"/>
    <w:basedOn w:val="a0"/>
    <w:link w:val="a3"/>
    <w:uiPriority w:val="99"/>
    <w:rsid w:val="008C715F"/>
  </w:style>
  <w:style w:type="paragraph" w:styleId="a5">
    <w:name w:val="Balloon Text"/>
    <w:basedOn w:val="a"/>
    <w:link w:val="a6"/>
    <w:uiPriority w:val="99"/>
    <w:semiHidden/>
    <w:unhideWhenUsed/>
    <w:rsid w:val="008C71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C715F"/>
    <w:rPr>
      <w:rFonts w:ascii="Tahoma" w:hAnsi="Tahoma" w:cs="Tahoma"/>
      <w:sz w:val="16"/>
      <w:szCs w:val="16"/>
    </w:rPr>
  </w:style>
  <w:style w:type="paragraph" w:customStyle="1" w:styleId="Heading31">
    <w:name w:val="Heading 31"/>
    <w:uiPriority w:val="99"/>
    <w:rsid w:val="005F73DC"/>
    <w:pPr>
      <w:widowControl w:val="0"/>
      <w:autoSpaceDE w:val="0"/>
      <w:autoSpaceDN w:val="0"/>
      <w:adjustRightInd w:val="0"/>
      <w:spacing w:before="240" w:after="40"/>
    </w:pPr>
    <w:rPr>
      <w:rFonts w:ascii="Times New Roman" w:eastAsia="Times New Roman" w:hAnsi="Times New Roman" w:cs="Times New Roman"/>
      <w:b/>
      <w:bCs/>
      <w:lang w:eastAsia="ru-RU"/>
    </w:rPr>
  </w:style>
  <w:style w:type="character" w:customStyle="1" w:styleId="SUBST">
    <w:name w:val="__SUBST"/>
    <w:uiPriority w:val="99"/>
    <w:rsid w:val="005F73DC"/>
    <w:rPr>
      <w:b/>
      <w:i/>
      <w:sz w:val="22"/>
    </w:rPr>
  </w:style>
  <w:style w:type="paragraph" w:customStyle="1" w:styleId="xl25">
    <w:name w:val="xl25"/>
    <w:basedOn w:val="a"/>
    <w:uiPriority w:val="99"/>
    <w:rsid w:val="005F73DC"/>
    <w:pPr>
      <w:spacing w:before="100" w:beforeAutospacing="1" w:after="100" w:afterAutospacing="1" w:line="240" w:lineRule="auto"/>
    </w:pPr>
    <w:rPr>
      <w:rFonts w:ascii="Arial Unicode MS" w:eastAsia="Arial Unicode MS" w:hAnsi="Arial Unicode MS" w:cs="Arial Unicode MS"/>
      <w:b/>
      <w:bCs/>
      <w:sz w:val="24"/>
      <w:szCs w:val="24"/>
      <w:lang w:eastAsia="ru-RU"/>
    </w:rPr>
  </w:style>
  <w:style w:type="paragraph" w:styleId="a7">
    <w:name w:val="header"/>
    <w:basedOn w:val="a"/>
    <w:link w:val="a8"/>
    <w:uiPriority w:val="99"/>
    <w:rsid w:val="005F73D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8">
    <w:name w:val="Верхний колонтитул Знак"/>
    <w:basedOn w:val="a0"/>
    <w:link w:val="a7"/>
    <w:uiPriority w:val="99"/>
    <w:rsid w:val="005F73DC"/>
    <w:rPr>
      <w:rFonts w:ascii="Times New Roman" w:eastAsia="Times New Roman" w:hAnsi="Times New Roman" w:cs="Times New Roman"/>
      <w:sz w:val="20"/>
      <w:szCs w:val="20"/>
      <w:lang w:eastAsia="ru-RU"/>
    </w:rPr>
  </w:style>
  <w:style w:type="paragraph" w:styleId="a9">
    <w:name w:val="Plain Text"/>
    <w:basedOn w:val="a"/>
    <w:link w:val="aa"/>
    <w:uiPriority w:val="99"/>
    <w:rsid w:val="005F73DC"/>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0"/>
    <w:link w:val="a9"/>
    <w:uiPriority w:val="99"/>
    <w:rsid w:val="005F73DC"/>
    <w:rPr>
      <w:rFonts w:ascii="Courier New" w:eastAsia="Times New Roman" w:hAnsi="Courier New" w:cs="Courier New"/>
      <w:sz w:val="20"/>
      <w:szCs w:val="20"/>
      <w:lang w:eastAsia="ru-RU"/>
    </w:rPr>
  </w:style>
  <w:style w:type="character" w:customStyle="1" w:styleId="31">
    <w:name w:val="Основной текст с отступом 3 Знак"/>
    <w:basedOn w:val="a0"/>
    <w:link w:val="32"/>
    <w:uiPriority w:val="99"/>
    <w:semiHidden/>
    <w:rsid w:val="005F73DC"/>
    <w:rPr>
      <w:rFonts w:ascii="Arial" w:eastAsia="Times New Roman" w:hAnsi="Arial" w:cs="Arial"/>
      <w:sz w:val="20"/>
      <w:szCs w:val="20"/>
      <w:lang w:eastAsia="ru-RU"/>
    </w:rPr>
  </w:style>
  <w:style w:type="paragraph" w:styleId="32">
    <w:name w:val="Body Text Indent 3"/>
    <w:basedOn w:val="a"/>
    <w:link w:val="31"/>
    <w:uiPriority w:val="99"/>
    <w:semiHidden/>
    <w:rsid w:val="005F73DC"/>
    <w:pPr>
      <w:tabs>
        <w:tab w:val="left" w:pos="709"/>
      </w:tabs>
      <w:autoSpaceDE w:val="0"/>
      <w:autoSpaceDN w:val="0"/>
      <w:adjustRightInd w:val="0"/>
      <w:spacing w:after="0" w:line="240" w:lineRule="auto"/>
      <w:ind w:firstLine="397"/>
      <w:jc w:val="both"/>
    </w:pPr>
    <w:rPr>
      <w:rFonts w:ascii="Arial" w:eastAsia="Times New Roman" w:hAnsi="Arial" w:cs="Arial"/>
      <w:sz w:val="20"/>
      <w:szCs w:val="20"/>
      <w:lang w:eastAsia="ru-RU"/>
    </w:rPr>
  </w:style>
  <w:style w:type="paragraph" w:styleId="ab">
    <w:name w:val="Normal (Web)"/>
    <w:basedOn w:val="a"/>
    <w:uiPriority w:val="99"/>
    <w:semiHidden/>
    <w:rsid w:val="005F73D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AcntHeading2">
    <w:name w:val="Acnt Heading 2"/>
    <w:uiPriority w:val="99"/>
    <w:rsid w:val="005F73DC"/>
    <w:pPr>
      <w:widowControl w:val="0"/>
      <w:autoSpaceDE w:val="0"/>
      <w:autoSpaceDN w:val="0"/>
      <w:adjustRightInd w:val="0"/>
      <w:spacing w:before="360" w:after="40"/>
      <w:jc w:val="center"/>
    </w:pPr>
    <w:rPr>
      <w:rFonts w:ascii="Times New Roman" w:eastAsia="Times New Roman" w:hAnsi="Times New Roman" w:cs="Times New Roman"/>
      <w:b/>
      <w:bCs/>
      <w:sz w:val="24"/>
      <w:szCs w:val="24"/>
      <w:lang w:eastAsia="ru-RU"/>
    </w:rPr>
  </w:style>
  <w:style w:type="paragraph" w:customStyle="1" w:styleId="ConsNormal">
    <w:name w:val="ConsNormal"/>
    <w:uiPriority w:val="99"/>
    <w:rsid w:val="005F73DC"/>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ac">
    <w:name w:val="Основной текст с отступом Знак"/>
    <w:basedOn w:val="a0"/>
    <w:link w:val="ad"/>
    <w:uiPriority w:val="99"/>
    <w:semiHidden/>
    <w:rsid w:val="005F73DC"/>
    <w:rPr>
      <w:rFonts w:ascii="Times New Roman" w:eastAsia="Times New Roman" w:hAnsi="Times New Roman" w:cs="Times New Roman"/>
      <w:sz w:val="24"/>
      <w:szCs w:val="20"/>
      <w:lang w:eastAsia="ru-RU"/>
    </w:rPr>
  </w:style>
  <w:style w:type="paragraph" w:styleId="ad">
    <w:name w:val="Body Text Indent"/>
    <w:basedOn w:val="a"/>
    <w:link w:val="ac"/>
    <w:uiPriority w:val="99"/>
    <w:semiHidden/>
    <w:rsid w:val="005F73DC"/>
    <w:pPr>
      <w:autoSpaceDE w:val="0"/>
      <w:autoSpaceDN w:val="0"/>
      <w:adjustRightInd w:val="0"/>
      <w:spacing w:after="0" w:line="240" w:lineRule="auto"/>
      <w:ind w:left="360"/>
    </w:pPr>
    <w:rPr>
      <w:rFonts w:ascii="Times New Roman" w:eastAsia="Times New Roman" w:hAnsi="Times New Roman" w:cs="Times New Roman"/>
      <w:sz w:val="24"/>
      <w:szCs w:val="20"/>
      <w:lang w:eastAsia="ru-RU"/>
    </w:rPr>
  </w:style>
  <w:style w:type="paragraph" w:styleId="21">
    <w:name w:val="Body Text 2"/>
    <w:basedOn w:val="a"/>
    <w:link w:val="22"/>
    <w:uiPriority w:val="99"/>
    <w:semiHidden/>
    <w:rsid w:val="005F73DC"/>
    <w:pPr>
      <w:spacing w:after="0" w:line="240" w:lineRule="auto"/>
    </w:pPr>
    <w:rPr>
      <w:rFonts w:ascii="Helios" w:eastAsia="Times New Roman" w:hAnsi="Helios" w:cs="Times New Roman"/>
      <w:szCs w:val="24"/>
      <w:lang w:eastAsia="ru-RU"/>
    </w:rPr>
  </w:style>
  <w:style w:type="character" w:customStyle="1" w:styleId="22">
    <w:name w:val="Основной текст 2 Знак"/>
    <w:basedOn w:val="a0"/>
    <w:link w:val="21"/>
    <w:uiPriority w:val="99"/>
    <w:semiHidden/>
    <w:rsid w:val="005F73DC"/>
    <w:rPr>
      <w:rFonts w:ascii="Helios" w:eastAsia="Times New Roman" w:hAnsi="Helios" w:cs="Times New Roman"/>
      <w:szCs w:val="24"/>
      <w:lang w:eastAsia="ru-RU"/>
    </w:rPr>
  </w:style>
  <w:style w:type="character" w:customStyle="1" w:styleId="23">
    <w:name w:val="Основной текст с отступом 2 Знак"/>
    <w:basedOn w:val="a0"/>
    <w:link w:val="24"/>
    <w:uiPriority w:val="99"/>
    <w:semiHidden/>
    <w:rsid w:val="005F73DC"/>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rsid w:val="005F73DC"/>
    <w:pPr>
      <w:spacing w:after="0" w:line="240" w:lineRule="auto"/>
      <w:ind w:firstLine="708"/>
      <w:jc w:val="both"/>
    </w:pPr>
    <w:rPr>
      <w:rFonts w:ascii="Times New Roman" w:eastAsia="Times New Roman" w:hAnsi="Times New Roman" w:cs="Times New Roman"/>
      <w:sz w:val="24"/>
      <w:szCs w:val="24"/>
      <w:lang w:eastAsia="ru-RU"/>
    </w:rPr>
  </w:style>
  <w:style w:type="paragraph" w:customStyle="1" w:styleId="ConsNonformat">
    <w:name w:val="ConsNonformat"/>
    <w:uiPriority w:val="99"/>
    <w:rsid w:val="005F73DC"/>
    <w:pPr>
      <w:widowControl w:val="0"/>
      <w:autoSpaceDE w:val="0"/>
      <w:autoSpaceDN w:val="0"/>
      <w:adjustRightInd w:val="0"/>
      <w:ind w:right="19772"/>
    </w:pPr>
    <w:rPr>
      <w:rFonts w:ascii="Courier New" w:eastAsia="Times New Roman" w:hAnsi="Courier New" w:cs="Courier New"/>
      <w:sz w:val="20"/>
      <w:szCs w:val="20"/>
      <w:lang w:eastAsia="ru-RU"/>
    </w:rPr>
  </w:style>
  <w:style w:type="paragraph" w:customStyle="1" w:styleId="12">
    <w:name w:val="Обычный1"/>
    <w:uiPriority w:val="99"/>
    <w:rsid w:val="005F73DC"/>
    <w:rPr>
      <w:rFonts w:ascii="Times New Roman" w:eastAsia="Times New Roman" w:hAnsi="Times New Roman" w:cs="Times New Roman"/>
      <w:sz w:val="24"/>
      <w:szCs w:val="20"/>
      <w:lang w:eastAsia="ru-RU"/>
    </w:rPr>
  </w:style>
  <w:style w:type="paragraph" w:styleId="ae">
    <w:name w:val="List Paragraph"/>
    <w:basedOn w:val="a"/>
    <w:uiPriority w:val="34"/>
    <w:qFormat/>
    <w:rsid w:val="005F73DC"/>
    <w:pPr>
      <w:spacing w:after="0" w:line="240" w:lineRule="auto"/>
      <w:ind w:left="720"/>
      <w:contextualSpacing/>
    </w:pPr>
    <w:rPr>
      <w:rFonts w:ascii="Times New Roman" w:eastAsia="Times New Roman" w:hAnsi="Times New Roman" w:cs="Times New Roman"/>
      <w:sz w:val="24"/>
      <w:szCs w:val="24"/>
      <w:lang w:eastAsia="ru-RU"/>
    </w:rPr>
  </w:style>
  <w:style w:type="table" w:styleId="af">
    <w:name w:val="Table Grid"/>
    <w:basedOn w:val="a1"/>
    <w:uiPriority w:val="59"/>
    <w:rsid w:val="005F7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F73DC"/>
    <w:pPr>
      <w:autoSpaceDE w:val="0"/>
      <w:autoSpaceDN w:val="0"/>
      <w:adjustRightInd w:val="0"/>
    </w:pPr>
    <w:rPr>
      <w:rFonts w:ascii="Times New Roman" w:hAnsi="Times New Roman" w:cs="Times New Roman"/>
      <w:color w:val="000000"/>
      <w:sz w:val="24"/>
      <w:szCs w:val="24"/>
    </w:rPr>
  </w:style>
  <w:style w:type="paragraph" w:customStyle="1" w:styleId="af0">
    <w:name w:val="Стиль по ширине"/>
    <w:basedOn w:val="a"/>
    <w:rsid w:val="005F73DC"/>
    <w:pPr>
      <w:spacing w:before="120" w:after="120" w:line="240" w:lineRule="auto"/>
      <w:jc w:val="both"/>
    </w:pPr>
    <w:rPr>
      <w:rFonts w:ascii="Times New Roman" w:eastAsia="Times New Roman" w:hAnsi="Times New Roman"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1.emf"/><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1.e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footer" Target="footer1.xml"/><Relationship Id="rId25" Type="http://schemas.openxmlformats.org/officeDocument/2006/relationships/oleObject" Target="embeddings/_____Microsoft_Office_Excel_97-20031.xls"/><Relationship Id="rId33" Type="http://schemas.openxmlformats.org/officeDocument/2006/relationships/package" Target="embeddings/_____Microsoft_Office_Excel4.xlsx"/><Relationship Id="rId38"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7.emf"/><Relationship Id="rId32" Type="http://schemas.openxmlformats.org/officeDocument/2006/relationships/image" Target="media/image20.emf"/><Relationship Id="rId37" Type="http://schemas.openxmlformats.org/officeDocument/2006/relationships/image" Target="media/image23.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6.emf"/><Relationship Id="rId28" Type="http://schemas.openxmlformats.org/officeDocument/2006/relationships/package" Target="embeddings/_____Microsoft_Office_Excel1.xlsx"/><Relationship Id="rId36" Type="http://schemas.openxmlformats.org/officeDocument/2006/relationships/image" Target="media/image22.emf"/><Relationship Id="rId10" Type="http://schemas.openxmlformats.org/officeDocument/2006/relationships/image" Target="media/image4.wmf"/><Relationship Id="rId19" Type="http://schemas.openxmlformats.org/officeDocument/2006/relationships/image" Target="media/image12.emf"/><Relationship Id="rId31"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package" Target="embeddings/_____Microsoft_Office_Excel2.xlsx"/><Relationship Id="rId35" Type="http://schemas.openxmlformats.org/officeDocument/2006/relationships/package" Target="embeddings/_____Microsoft_Office_Excel5.xlsx"/></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116731517509688"/>
          <c:y val="0.17792792792792791"/>
          <c:w val="0.8858625162127105"/>
          <c:h val="0.5878378378378375"/>
        </c:manualLayout>
      </c:layout>
      <c:barChart>
        <c:barDir val="col"/>
        <c:grouping val="clustered"/>
        <c:ser>
          <c:idx val="0"/>
          <c:order val="0"/>
          <c:tx>
            <c:strRef>
              <c:f>Sheet1!$A$2</c:f>
              <c:strCache>
                <c:ptCount val="1"/>
                <c:pt idx="0">
                  <c:v>Чистая прибыль "ПАО ТОРГОВЫЙ ДОМ ГУМ" (млн.руб.)</c:v>
                </c:pt>
              </c:strCache>
            </c:strRef>
          </c:tx>
          <c:spPr>
            <a:solidFill>
              <a:srgbClr val="9999FF"/>
            </a:solidFill>
            <a:ln w="12568">
              <a:solidFill>
                <a:srgbClr val="000000"/>
              </a:solidFill>
              <a:prstDash val="solid"/>
            </a:ln>
          </c:spPr>
          <c:dLbls>
            <c:spPr>
              <a:noFill/>
              <a:ln w="25155">
                <a:noFill/>
              </a:ln>
            </c:spPr>
            <c:txPr>
              <a:bodyPr/>
              <a:lstStyle/>
              <a:p>
                <a:pPr>
                  <a:defRPr sz="1535" b="1" i="0" u="none" strike="noStrike" baseline="0">
                    <a:solidFill>
                      <a:srgbClr val="000000"/>
                    </a:solidFill>
                    <a:latin typeface="Arial Cyr"/>
                    <a:ea typeface="Arial Cyr"/>
                    <a:cs typeface="Arial Cyr"/>
                  </a:defRPr>
                </a:pPr>
                <a:endParaRPr lang="ru-RU"/>
              </a:p>
            </c:txPr>
            <c:showVal val="1"/>
          </c:dLbls>
          <c:cat>
            <c:numRef>
              <c:f>Sheet1!$B$1:$D$1</c:f>
              <c:numCache>
                <c:formatCode>General</c:formatCode>
                <c:ptCount val="3"/>
                <c:pt idx="0">
                  <c:v>2013</c:v>
                </c:pt>
                <c:pt idx="1">
                  <c:v>2014</c:v>
                </c:pt>
                <c:pt idx="2">
                  <c:v>2015</c:v>
                </c:pt>
              </c:numCache>
            </c:numRef>
          </c:cat>
          <c:val>
            <c:numRef>
              <c:f>Sheet1!$B$2:$D$2</c:f>
              <c:numCache>
                <c:formatCode>General</c:formatCode>
                <c:ptCount val="3"/>
                <c:pt idx="0">
                  <c:v>602</c:v>
                </c:pt>
                <c:pt idx="1">
                  <c:v>791</c:v>
                </c:pt>
                <c:pt idx="2">
                  <c:v>852</c:v>
                </c:pt>
              </c:numCache>
            </c:numRef>
          </c:val>
        </c:ser>
        <c:dLbls>
          <c:showVal val="1"/>
        </c:dLbls>
        <c:gapWidth val="70"/>
        <c:axId val="76282496"/>
        <c:axId val="120617600"/>
      </c:barChart>
      <c:catAx>
        <c:axId val="76282496"/>
        <c:scaling>
          <c:orientation val="minMax"/>
        </c:scaling>
        <c:axPos val="b"/>
        <c:numFmt formatCode="General" sourceLinked="1"/>
        <c:tickLblPos val="nextTo"/>
        <c:spPr>
          <a:ln w="3142">
            <a:solidFill>
              <a:srgbClr val="000000"/>
            </a:solidFill>
            <a:prstDash val="solid"/>
          </a:ln>
        </c:spPr>
        <c:txPr>
          <a:bodyPr rot="0" vert="horz"/>
          <a:lstStyle/>
          <a:p>
            <a:pPr>
              <a:defRPr sz="1535" b="1" i="0" u="none" strike="noStrike" baseline="0">
                <a:solidFill>
                  <a:srgbClr val="000000"/>
                </a:solidFill>
                <a:latin typeface="Arial Cyr"/>
                <a:ea typeface="Arial Cyr"/>
                <a:cs typeface="Arial Cyr"/>
              </a:defRPr>
            </a:pPr>
            <a:endParaRPr lang="ru-RU"/>
          </a:p>
        </c:txPr>
        <c:crossAx val="120617600"/>
        <c:crosses val="autoZero"/>
        <c:auto val="1"/>
        <c:lblAlgn val="ctr"/>
        <c:lblOffset val="100"/>
        <c:tickLblSkip val="1"/>
        <c:tickMarkSkip val="1"/>
      </c:catAx>
      <c:valAx>
        <c:axId val="120617600"/>
        <c:scaling>
          <c:orientation val="minMax"/>
          <c:max val="900"/>
          <c:min val="0"/>
        </c:scaling>
        <c:axPos val="l"/>
        <c:majorGridlines>
          <c:spPr>
            <a:ln w="3142">
              <a:solidFill>
                <a:srgbClr val="000000"/>
              </a:solidFill>
              <a:prstDash val="solid"/>
            </a:ln>
          </c:spPr>
        </c:majorGridlines>
        <c:numFmt formatCode="General" sourceLinked="1"/>
        <c:tickLblPos val="nextTo"/>
        <c:spPr>
          <a:ln w="3142">
            <a:solidFill>
              <a:srgbClr val="000000"/>
            </a:solidFill>
            <a:prstDash val="solid"/>
          </a:ln>
        </c:spPr>
        <c:txPr>
          <a:bodyPr rot="0" vert="horz"/>
          <a:lstStyle/>
          <a:p>
            <a:pPr>
              <a:defRPr sz="1535" b="1" i="0" u="none" strike="noStrike" baseline="0">
                <a:solidFill>
                  <a:srgbClr val="000000"/>
                </a:solidFill>
                <a:latin typeface="Arial Cyr"/>
                <a:ea typeface="Arial Cyr"/>
                <a:cs typeface="Arial Cyr"/>
              </a:defRPr>
            </a:pPr>
            <a:endParaRPr lang="ru-RU"/>
          </a:p>
        </c:txPr>
        <c:crossAx val="76282496"/>
        <c:crosses val="autoZero"/>
        <c:crossBetween val="between"/>
        <c:majorUnit val="100"/>
      </c:valAx>
      <c:spPr>
        <a:solidFill>
          <a:srgbClr val="C0C0C0"/>
        </a:solidFill>
        <a:ln w="3142">
          <a:solidFill>
            <a:srgbClr val="000000"/>
          </a:solidFill>
          <a:prstDash val="solid"/>
        </a:ln>
      </c:spPr>
    </c:plotArea>
    <c:legend>
      <c:legendPos val="r"/>
      <c:layout>
        <c:manualLayout>
          <c:xMode val="edge"/>
          <c:yMode val="edge"/>
          <c:x val="4.1827802956335834E-2"/>
          <c:y val="0"/>
          <c:w val="0.9459935779360501"/>
          <c:h val="9.5527559055118227E-2"/>
        </c:manualLayout>
      </c:layout>
    </c:legend>
    <c:plotVisOnly val="1"/>
    <c:dispBlanksAs val="gap"/>
  </c:chart>
  <c:spPr>
    <a:noFill/>
    <a:ln>
      <a:noFill/>
    </a:ln>
  </c:spPr>
  <c:txPr>
    <a:bodyPr/>
    <a:lstStyle/>
    <a:p>
      <a:pPr>
        <a:defRPr sz="1535" b="1"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55</TotalTime>
  <Pages>35</Pages>
  <Words>4781</Words>
  <Characters>27257</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OAO "TD GUM"</Company>
  <LinksUpToDate>false</LinksUpToDate>
  <CharactersWithSpaces>31975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YarochkinAM</dc:creator>
  <cp:keywords/>
  <dc:description/>
  <cp:lastModifiedBy>YarochkinAM</cp:lastModifiedBy>
  <cp:revision>92</cp:revision>
  <dcterms:created xsi:type="dcterms:W3CDTF">2016-05-13T11:22:00Z</dcterms:created>
  <dcterms:modified xsi:type="dcterms:W3CDTF">2016-05-13T12:48:00Z</dcterms:modified>
</cp:coreProperties>
</file>